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87" w:rsidRPr="00FE75D5" w:rsidRDefault="00C50187">
      <w:pPr>
        <w:pStyle w:val="1"/>
        <w:jc w:val="center"/>
        <w:rPr>
          <w:b/>
          <w:bCs/>
          <w:szCs w:val="28"/>
        </w:rPr>
      </w:pPr>
      <w:r w:rsidRPr="00FE75D5">
        <w:rPr>
          <w:b/>
          <w:bCs/>
          <w:szCs w:val="28"/>
        </w:rPr>
        <w:t>ФИНАНСОВО-ЭКОНОМИЧЕСКОЕ ОБОСНОВАНИЕ</w:t>
      </w:r>
    </w:p>
    <w:p w:rsidR="00C50187" w:rsidRPr="00FE75D5" w:rsidRDefault="00C50187">
      <w:pPr>
        <w:rPr>
          <w:sz w:val="28"/>
          <w:szCs w:val="28"/>
        </w:rPr>
      </w:pPr>
    </w:p>
    <w:p w:rsidR="009B21BB" w:rsidRPr="009B21BB" w:rsidRDefault="009B21BB" w:rsidP="009B21BB">
      <w:pPr>
        <w:jc w:val="center"/>
        <w:rPr>
          <w:b/>
          <w:sz w:val="28"/>
          <w:szCs w:val="28"/>
        </w:rPr>
      </w:pPr>
      <w:r w:rsidRPr="009B21BB">
        <w:rPr>
          <w:b/>
          <w:sz w:val="28"/>
          <w:szCs w:val="28"/>
        </w:rPr>
        <w:t>проекта постановления Администрации Смоленской области</w:t>
      </w:r>
    </w:p>
    <w:p w:rsidR="00C50187" w:rsidRPr="009B21BB" w:rsidRDefault="009433C1">
      <w:pPr>
        <w:pStyle w:val="4"/>
        <w:rPr>
          <w:szCs w:val="28"/>
        </w:rPr>
      </w:pPr>
      <w:r>
        <w:rPr>
          <w:szCs w:val="28"/>
        </w:rPr>
        <w:t>«</w:t>
      </w:r>
      <w:r w:rsidR="00B47D4C">
        <w:rPr>
          <w:szCs w:val="28"/>
        </w:rPr>
        <w:t xml:space="preserve">Об утверждении Административного регламента  </w:t>
      </w:r>
      <w:r w:rsidR="00B47D4C" w:rsidRPr="006C2AC8">
        <w:rPr>
          <w:szCs w:val="28"/>
        </w:rPr>
        <w:t>предоставления Главным управлением спорта Смоленской области государственной услуги «Государственная аккредитаци</w:t>
      </w:r>
      <w:r w:rsidR="00EE4CF6">
        <w:rPr>
          <w:szCs w:val="28"/>
        </w:rPr>
        <w:t>я</w:t>
      </w:r>
      <w:r w:rsidR="00B47D4C" w:rsidRPr="006C2AC8">
        <w:rPr>
          <w:szCs w:val="28"/>
        </w:rPr>
        <w:t xml:space="preserve">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федераций»</w:t>
      </w:r>
      <w:r>
        <w:rPr>
          <w:szCs w:val="28"/>
        </w:rPr>
        <w:t>»</w:t>
      </w:r>
    </w:p>
    <w:p w:rsidR="00C50187" w:rsidRPr="00AA5A13" w:rsidRDefault="00C50187">
      <w:pPr>
        <w:pStyle w:val="4"/>
        <w:ind w:firstLine="720"/>
        <w:jc w:val="both"/>
        <w:rPr>
          <w:b w:val="0"/>
          <w:bCs/>
          <w:sz w:val="24"/>
        </w:rPr>
      </w:pPr>
    </w:p>
    <w:p w:rsidR="00AA5A13" w:rsidRPr="00AA5A13" w:rsidRDefault="00AA5A13" w:rsidP="00AA5A13"/>
    <w:p w:rsidR="00A547D6" w:rsidRDefault="008131A4" w:rsidP="00A07663">
      <w:pPr>
        <w:ind w:firstLine="720"/>
        <w:jc w:val="both"/>
      </w:pPr>
      <w:r w:rsidRPr="008131A4">
        <w:rPr>
          <w:sz w:val="28"/>
          <w:szCs w:val="28"/>
        </w:rPr>
        <w:t>Р</w:t>
      </w:r>
      <w:r w:rsidR="00C50187" w:rsidRPr="008131A4">
        <w:rPr>
          <w:sz w:val="28"/>
          <w:szCs w:val="28"/>
        </w:rPr>
        <w:t>еализаци</w:t>
      </w:r>
      <w:r w:rsidRPr="008131A4">
        <w:rPr>
          <w:sz w:val="28"/>
          <w:szCs w:val="28"/>
        </w:rPr>
        <w:t>я</w:t>
      </w:r>
      <w:r w:rsidR="00C50187" w:rsidRPr="008131A4">
        <w:rPr>
          <w:sz w:val="28"/>
          <w:szCs w:val="28"/>
        </w:rPr>
        <w:t xml:space="preserve"> </w:t>
      </w:r>
      <w:r w:rsidRPr="008131A4">
        <w:rPr>
          <w:color w:val="000000"/>
          <w:sz w:val="28"/>
          <w:szCs w:val="28"/>
        </w:rPr>
        <w:t xml:space="preserve">постановления Администрации Смоленской области </w:t>
      </w:r>
      <w:bookmarkStart w:id="0" w:name="_GoBack"/>
      <w:bookmarkEnd w:id="0"/>
      <w:r w:rsidR="009433C1">
        <w:rPr>
          <w:color w:val="000000"/>
          <w:sz w:val="28"/>
          <w:szCs w:val="28"/>
        </w:rPr>
        <w:t>«</w:t>
      </w:r>
      <w:r w:rsidR="00B47D4C">
        <w:rPr>
          <w:sz w:val="28"/>
          <w:szCs w:val="28"/>
        </w:rPr>
        <w:t xml:space="preserve">Об утверждении Административного регламента  </w:t>
      </w:r>
      <w:r w:rsidR="00B47D4C" w:rsidRPr="006C2AC8">
        <w:rPr>
          <w:sz w:val="28"/>
          <w:szCs w:val="28"/>
        </w:rPr>
        <w:t>предоставления Главным управлением спорта Смоленской области государственной услуги «Государственная аккредитаци</w:t>
      </w:r>
      <w:r w:rsidR="00EE4CF6">
        <w:rPr>
          <w:sz w:val="28"/>
          <w:szCs w:val="28"/>
        </w:rPr>
        <w:t>я</w:t>
      </w:r>
      <w:r w:rsidR="00B47D4C" w:rsidRPr="006C2AC8">
        <w:rPr>
          <w:sz w:val="28"/>
          <w:szCs w:val="28"/>
        </w:rPr>
        <w:t xml:space="preserve">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федераций»</w:t>
      </w:r>
      <w:r w:rsidRPr="008131A4">
        <w:rPr>
          <w:color w:val="000000"/>
          <w:sz w:val="28"/>
          <w:szCs w:val="28"/>
        </w:rPr>
        <w:t xml:space="preserve"> </w:t>
      </w:r>
      <w:r w:rsidR="00AA5A13">
        <w:rPr>
          <w:sz w:val="28"/>
          <w:szCs w:val="28"/>
        </w:rPr>
        <w:t>не потребует выделения средств из областного бюджета, бюджетов иных уровней или внебюджетных источников, а так же материальных и иных затрат.</w:t>
      </w:r>
    </w:p>
    <w:sectPr w:rsidR="00A547D6" w:rsidSect="001F5C37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7E1C"/>
    <w:multiLevelType w:val="hybridMultilevel"/>
    <w:tmpl w:val="D5F48D08"/>
    <w:lvl w:ilvl="0" w:tplc="09D48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1E"/>
    <w:rsid w:val="00014302"/>
    <w:rsid w:val="000C1758"/>
    <w:rsid w:val="001455FE"/>
    <w:rsid w:val="00173F40"/>
    <w:rsid w:val="00185D9A"/>
    <w:rsid w:val="001C2506"/>
    <w:rsid w:val="001F5C37"/>
    <w:rsid w:val="00226B2A"/>
    <w:rsid w:val="0023747B"/>
    <w:rsid w:val="002A76B4"/>
    <w:rsid w:val="002F4874"/>
    <w:rsid w:val="003854B2"/>
    <w:rsid w:val="00464342"/>
    <w:rsid w:val="004C0942"/>
    <w:rsid w:val="005F7F94"/>
    <w:rsid w:val="00606FFF"/>
    <w:rsid w:val="0072793C"/>
    <w:rsid w:val="00747520"/>
    <w:rsid w:val="00750C48"/>
    <w:rsid w:val="008131A4"/>
    <w:rsid w:val="009247A0"/>
    <w:rsid w:val="009433C1"/>
    <w:rsid w:val="009B21BB"/>
    <w:rsid w:val="009D0A5A"/>
    <w:rsid w:val="00A07663"/>
    <w:rsid w:val="00A22F26"/>
    <w:rsid w:val="00A547D6"/>
    <w:rsid w:val="00AA5A13"/>
    <w:rsid w:val="00B47D4C"/>
    <w:rsid w:val="00BB3808"/>
    <w:rsid w:val="00BF3576"/>
    <w:rsid w:val="00C21956"/>
    <w:rsid w:val="00C50187"/>
    <w:rsid w:val="00D01564"/>
    <w:rsid w:val="00D11878"/>
    <w:rsid w:val="00D31B1E"/>
    <w:rsid w:val="00D87ABB"/>
    <w:rsid w:val="00E4096D"/>
    <w:rsid w:val="00EC5172"/>
    <w:rsid w:val="00ED06C5"/>
    <w:rsid w:val="00EE4CF6"/>
    <w:rsid w:val="00F074EE"/>
    <w:rsid w:val="00F22807"/>
    <w:rsid w:val="00F52852"/>
    <w:rsid w:val="00F534A2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DFE8-29DF-430D-A8C4-38E80C3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customStyle="1" w:styleId="ConsNonformat">
    <w:name w:val="ConsNonformat"/>
    <w:rsid w:val="00F074EE"/>
    <w:pPr>
      <w:widowControl w:val="0"/>
    </w:pPr>
    <w:rPr>
      <w:rFonts w:ascii="Courier New" w:hAnsi="Courier New"/>
      <w:snapToGrid w:val="0"/>
      <w:sz w:val="16"/>
    </w:rPr>
  </w:style>
  <w:style w:type="paragraph" w:styleId="a4">
    <w:name w:val="Balloon Text"/>
    <w:basedOn w:val="a"/>
    <w:semiHidden/>
    <w:rsid w:val="002F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Финансово-экономическое обоснование</vt:lpstr>
      <vt:lpstr>ФИНАНСОВО-ЭКОНОМИЧЕСКОЕ ОБОСНОВАНИЕ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1</dc:creator>
  <cp:keywords/>
  <cp:lastModifiedBy>Андрей Курганов</cp:lastModifiedBy>
  <cp:revision>2</cp:revision>
  <cp:lastPrinted>2017-12-19T11:48:00Z</cp:lastPrinted>
  <dcterms:created xsi:type="dcterms:W3CDTF">2019-07-30T20:27:00Z</dcterms:created>
  <dcterms:modified xsi:type="dcterms:W3CDTF">2019-07-30T20:27:00Z</dcterms:modified>
</cp:coreProperties>
</file>