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C3" w:rsidRDefault="00AB1CAD" w:rsidP="008001F2">
      <w:pPr>
        <w:tabs>
          <w:tab w:val="left" w:pos="5880"/>
        </w:tabs>
        <w:jc w:val="center"/>
        <w:rPr>
          <w:b/>
          <w:sz w:val="28"/>
          <w:szCs w:val="28"/>
        </w:rPr>
      </w:pPr>
      <w:r w:rsidRPr="00AB1CAD">
        <w:rPr>
          <w:b/>
          <w:sz w:val="28"/>
          <w:szCs w:val="28"/>
        </w:rPr>
        <w:t>Информаци</w:t>
      </w:r>
      <w:r w:rsidR="00A956A6">
        <w:rPr>
          <w:b/>
          <w:sz w:val="28"/>
          <w:szCs w:val="28"/>
        </w:rPr>
        <w:t>я</w:t>
      </w:r>
      <w:r w:rsidR="008001F2">
        <w:rPr>
          <w:b/>
          <w:sz w:val="28"/>
          <w:szCs w:val="28"/>
        </w:rPr>
        <w:br/>
      </w:r>
      <w:r w:rsidRPr="00AB1CAD">
        <w:rPr>
          <w:b/>
          <w:sz w:val="28"/>
          <w:szCs w:val="28"/>
        </w:rPr>
        <w:t>о проведенных проверках в отношении</w:t>
      </w:r>
      <w:r w:rsidR="008001F2">
        <w:rPr>
          <w:b/>
          <w:sz w:val="28"/>
          <w:szCs w:val="28"/>
        </w:rPr>
        <w:br/>
      </w:r>
      <w:r w:rsidR="005A0888" w:rsidRPr="005A0888">
        <w:rPr>
          <w:b/>
          <w:sz w:val="28"/>
          <w:szCs w:val="28"/>
        </w:rPr>
        <w:t xml:space="preserve">учреждений, подведомственных </w:t>
      </w:r>
      <w:r w:rsidR="00FA67CB">
        <w:rPr>
          <w:b/>
          <w:sz w:val="28"/>
          <w:szCs w:val="28"/>
        </w:rPr>
        <w:t>Главному управлению спорта</w:t>
      </w:r>
      <w:r w:rsidR="008001F2">
        <w:rPr>
          <w:b/>
          <w:sz w:val="28"/>
          <w:szCs w:val="28"/>
        </w:rPr>
        <w:br/>
      </w:r>
      <w:r w:rsidR="00B75CC3">
        <w:rPr>
          <w:b/>
          <w:sz w:val="28"/>
          <w:szCs w:val="28"/>
        </w:rPr>
        <w:t>Смоленской области</w:t>
      </w:r>
      <w:r w:rsidR="00FA67CB">
        <w:rPr>
          <w:b/>
          <w:sz w:val="28"/>
          <w:szCs w:val="28"/>
        </w:rPr>
        <w:t>, в 2021 году</w:t>
      </w:r>
    </w:p>
    <w:p w:rsidR="00AB1CAD" w:rsidRPr="00AB1CAD" w:rsidRDefault="00AB1CAD" w:rsidP="00AB1CAD">
      <w:pPr>
        <w:tabs>
          <w:tab w:val="left" w:pos="5880"/>
        </w:tabs>
        <w:jc w:val="center"/>
        <w:rPr>
          <w:b/>
          <w:sz w:val="28"/>
          <w:szCs w:val="28"/>
        </w:rPr>
      </w:pPr>
    </w:p>
    <w:tbl>
      <w:tblPr>
        <w:tblStyle w:val="ac"/>
        <w:tblW w:w="0" w:type="auto"/>
        <w:jc w:val="center"/>
        <w:tblLayout w:type="fixed"/>
        <w:tblLook w:val="04A0" w:firstRow="1" w:lastRow="0" w:firstColumn="1" w:lastColumn="0" w:noHBand="0" w:noVBand="1"/>
      </w:tblPr>
      <w:tblGrid>
        <w:gridCol w:w="959"/>
        <w:gridCol w:w="5812"/>
        <w:gridCol w:w="2693"/>
        <w:gridCol w:w="95"/>
        <w:gridCol w:w="2456"/>
        <w:gridCol w:w="1564"/>
        <w:gridCol w:w="1773"/>
      </w:tblGrid>
      <w:tr w:rsidR="00F53426" w:rsidTr="008001F2">
        <w:trPr>
          <w:jc w:val="center"/>
        </w:trPr>
        <w:tc>
          <w:tcPr>
            <w:tcW w:w="959" w:type="dxa"/>
          </w:tcPr>
          <w:p w:rsidR="00A956A6" w:rsidRDefault="00B46D95" w:rsidP="00AB1CAD">
            <w:pPr>
              <w:tabs>
                <w:tab w:val="left" w:pos="5880"/>
              </w:tabs>
              <w:jc w:val="center"/>
              <w:rPr>
                <w:b/>
              </w:rPr>
            </w:pPr>
            <w:r>
              <w:rPr>
                <w:b/>
              </w:rPr>
              <w:t>№</w:t>
            </w:r>
          </w:p>
          <w:p w:rsidR="00B46D95" w:rsidRPr="00CE0523" w:rsidRDefault="00B46D95" w:rsidP="00AB1CAD">
            <w:pPr>
              <w:tabs>
                <w:tab w:val="left" w:pos="5880"/>
              </w:tabs>
              <w:jc w:val="center"/>
              <w:rPr>
                <w:b/>
              </w:rPr>
            </w:pPr>
            <w:r>
              <w:rPr>
                <w:b/>
              </w:rPr>
              <w:t>п/п</w:t>
            </w:r>
          </w:p>
        </w:tc>
        <w:tc>
          <w:tcPr>
            <w:tcW w:w="5812" w:type="dxa"/>
          </w:tcPr>
          <w:p w:rsidR="00A956A6" w:rsidRPr="00CE0523" w:rsidRDefault="00A956A6" w:rsidP="00AB1CAD">
            <w:pPr>
              <w:tabs>
                <w:tab w:val="left" w:pos="5880"/>
              </w:tabs>
              <w:jc w:val="center"/>
              <w:rPr>
                <w:b/>
              </w:rPr>
            </w:pPr>
            <w:r w:rsidRPr="00CE0523">
              <w:rPr>
                <w:b/>
              </w:rPr>
              <w:t>Цель и основание проведения проверки</w:t>
            </w:r>
          </w:p>
        </w:tc>
        <w:tc>
          <w:tcPr>
            <w:tcW w:w="2693" w:type="dxa"/>
          </w:tcPr>
          <w:p w:rsidR="00A956A6" w:rsidRPr="00CE0523" w:rsidRDefault="00A956A6" w:rsidP="00AB1CAD">
            <w:pPr>
              <w:tabs>
                <w:tab w:val="left" w:pos="5880"/>
              </w:tabs>
              <w:jc w:val="center"/>
              <w:rPr>
                <w:b/>
              </w:rPr>
            </w:pPr>
            <w:r w:rsidRPr="00CE0523">
              <w:rPr>
                <w:b/>
              </w:rPr>
              <w:t>Наименование органа</w:t>
            </w:r>
            <w:r w:rsidR="00E10C30">
              <w:rPr>
                <w:b/>
              </w:rPr>
              <w:t>,</w:t>
            </w:r>
            <w:r w:rsidRPr="00CE0523">
              <w:rPr>
                <w:b/>
              </w:rPr>
              <w:t xml:space="preserve"> проводившего проверку</w:t>
            </w:r>
          </w:p>
        </w:tc>
        <w:tc>
          <w:tcPr>
            <w:tcW w:w="2551" w:type="dxa"/>
            <w:gridSpan w:val="2"/>
          </w:tcPr>
          <w:p w:rsidR="00A956A6" w:rsidRPr="00CE0523" w:rsidRDefault="00A956A6" w:rsidP="00AB1CAD">
            <w:pPr>
              <w:tabs>
                <w:tab w:val="left" w:pos="5880"/>
              </w:tabs>
              <w:jc w:val="center"/>
              <w:rPr>
                <w:b/>
              </w:rPr>
            </w:pPr>
            <w:r w:rsidRPr="00CE0523">
              <w:rPr>
                <w:b/>
              </w:rPr>
              <w:t>Основные требования, которые проверяющий орган предъявил по результатам проверки</w:t>
            </w:r>
          </w:p>
          <w:p w:rsidR="00A956A6" w:rsidRPr="00CE0523" w:rsidRDefault="00A956A6" w:rsidP="00AB1CAD">
            <w:pPr>
              <w:tabs>
                <w:tab w:val="left" w:pos="5880"/>
              </w:tabs>
              <w:jc w:val="center"/>
              <w:rPr>
                <w:b/>
              </w:rPr>
            </w:pPr>
          </w:p>
        </w:tc>
        <w:tc>
          <w:tcPr>
            <w:tcW w:w="1564" w:type="dxa"/>
          </w:tcPr>
          <w:p w:rsidR="00A956A6" w:rsidRPr="00CE0523" w:rsidRDefault="00A956A6" w:rsidP="00AB1CAD">
            <w:pPr>
              <w:tabs>
                <w:tab w:val="left" w:pos="5880"/>
              </w:tabs>
              <w:jc w:val="center"/>
              <w:rPr>
                <w:b/>
              </w:rPr>
            </w:pPr>
            <w:r w:rsidRPr="00CE0523">
              <w:rPr>
                <w:b/>
              </w:rPr>
              <w:t xml:space="preserve">Год </w:t>
            </w:r>
          </w:p>
          <w:p w:rsidR="00A956A6" w:rsidRPr="00CE0523" w:rsidRDefault="00A956A6" w:rsidP="00AB1CAD">
            <w:pPr>
              <w:tabs>
                <w:tab w:val="left" w:pos="5880"/>
              </w:tabs>
              <w:jc w:val="center"/>
              <w:rPr>
                <w:b/>
              </w:rPr>
            </w:pPr>
            <w:r w:rsidRPr="00CE0523">
              <w:rPr>
                <w:b/>
              </w:rPr>
              <w:t xml:space="preserve">проведения проверки </w:t>
            </w:r>
          </w:p>
        </w:tc>
        <w:tc>
          <w:tcPr>
            <w:tcW w:w="1773" w:type="dxa"/>
          </w:tcPr>
          <w:p w:rsidR="00A956A6" w:rsidRPr="00CE0523" w:rsidRDefault="00A956A6" w:rsidP="00AB1CAD">
            <w:pPr>
              <w:tabs>
                <w:tab w:val="left" w:pos="5880"/>
              </w:tabs>
              <w:jc w:val="center"/>
              <w:rPr>
                <w:b/>
              </w:rPr>
            </w:pPr>
            <w:r w:rsidRPr="00CE0523">
              <w:rPr>
                <w:b/>
              </w:rPr>
              <w:t xml:space="preserve">Срок </w:t>
            </w:r>
          </w:p>
          <w:p w:rsidR="00A956A6" w:rsidRPr="00CE0523" w:rsidRDefault="00A956A6" w:rsidP="00AB1CAD">
            <w:pPr>
              <w:tabs>
                <w:tab w:val="left" w:pos="5880"/>
              </w:tabs>
              <w:jc w:val="center"/>
              <w:rPr>
                <w:b/>
              </w:rPr>
            </w:pPr>
            <w:r w:rsidRPr="00CE0523">
              <w:rPr>
                <w:b/>
              </w:rPr>
              <w:t>проведения проверки</w:t>
            </w:r>
          </w:p>
        </w:tc>
      </w:tr>
      <w:tr w:rsidR="00B46D95" w:rsidTr="008001F2">
        <w:trPr>
          <w:jc w:val="center"/>
        </w:trPr>
        <w:tc>
          <w:tcPr>
            <w:tcW w:w="15352" w:type="dxa"/>
            <w:gridSpan w:val="7"/>
          </w:tcPr>
          <w:p w:rsidR="00B46D95" w:rsidRPr="00CE0523" w:rsidRDefault="00B46D95" w:rsidP="00AB1CAD">
            <w:pPr>
              <w:tabs>
                <w:tab w:val="left" w:pos="5880"/>
              </w:tabs>
              <w:jc w:val="center"/>
              <w:rPr>
                <w:b/>
              </w:rPr>
            </w:pPr>
            <w:r>
              <w:rPr>
                <w:b/>
              </w:rPr>
              <w:t>СОГБОУДО «Спортивная школа по хоккею с шайбой»</w:t>
            </w:r>
          </w:p>
        </w:tc>
      </w:tr>
      <w:tr w:rsidR="00B46D95" w:rsidTr="008001F2">
        <w:trPr>
          <w:jc w:val="center"/>
        </w:trPr>
        <w:tc>
          <w:tcPr>
            <w:tcW w:w="15352" w:type="dxa"/>
            <w:gridSpan w:val="7"/>
          </w:tcPr>
          <w:p w:rsidR="00B46D95" w:rsidRDefault="00B46D95" w:rsidP="00B46D95">
            <w:pPr>
              <w:tabs>
                <w:tab w:val="left" w:pos="5880"/>
              </w:tabs>
              <w:jc w:val="center"/>
            </w:pPr>
            <w:r w:rsidRPr="00B46D95">
              <w:rPr>
                <w:b/>
              </w:rPr>
              <w:t>СОГБОУДО «Спортивная школа олимпийского резерва имени Ф.Т. Михеенко»</w:t>
            </w:r>
          </w:p>
        </w:tc>
      </w:tr>
      <w:tr w:rsidR="00B46D95" w:rsidTr="008001F2">
        <w:trPr>
          <w:jc w:val="center"/>
        </w:trPr>
        <w:tc>
          <w:tcPr>
            <w:tcW w:w="959" w:type="dxa"/>
          </w:tcPr>
          <w:p w:rsidR="00B46D95" w:rsidRDefault="005A0888" w:rsidP="003D0898">
            <w:pPr>
              <w:tabs>
                <w:tab w:val="left" w:pos="5880"/>
              </w:tabs>
              <w:jc w:val="center"/>
            </w:pPr>
            <w:r>
              <w:t>1.</w:t>
            </w:r>
          </w:p>
        </w:tc>
        <w:tc>
          <w:tcPr>
            <w:tcW w:w="5812" w:type="dxa"/>
          </w:tcPr>
          <w:p w:rsidR="00B46D95" w:rsidRDefault="00B46D95" w:rsidP="00B46D95">
            <w:pPr>
              <w:tabs>
                <w:tab w:val="left" w:pos="5880"/>
              </w:tabs>
              <w:jc w:val="both"/>
            </w:pPr>
            <w:r>
              <w:t xml:space="preserve">Лицензионный контроль за деятельностью по перевозкам пассажиров и иных лиц автобусами </w:t>
            </w:r>
          </w:p>
          <w:p w:rsidR="00B46D95" w:rsidRDefault="00B46D95" w:rsidP="00B46D95">
            <w:pPr>
              <w:tabs>
                <w:tab w:val="left" w:pos="5880"/>
              </w:tabs>
              <w:jc w:val="both"/>
            </w:pPr>
            <w:r>
              <w:t>Федеральный закон от 04.05.2011 № 99-ФЗ «О лицензировании отдельных видов деятельности»</w:t>
            </w:r>
          </w:p>
        </w:tc>
        <w:tc>
          <w:tcPr>
            <w:tcW w:w="2693" w:type="dxa"/>
          </w:tcPr>
          <w:p w:rsidR="00B46D95" w:rsidRDefault="00B46D95" w:rsidP="00B46D95">
            <w:pPr>
              <w:tabs>
                <w:tab w:val="left" w:pos="5880"/>
              </w:tabs>
              <w:jc w:val="center"/>
            </w:pPr>
            <w:r>
              <w:t>Западное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c>
          <w:tcPr>
            <w:tcW w:w="2551" w:type="dxa"/>
            <w:gridSpan w:val="2"/>
          </w:tcPr>
          <w:p w:rsidR="00B46D95" w:rsidRDefault="00B46D95" w:rsidP="00B46D95">
            <w:pPr>
              <w:tabs>
                <w:tab w:val="left" w:pos="5880"/>
              </w:tabs>
              <w:jc w:val="center"/>
            </w:pPr>
            <w:r>
              <w:t>Нарушений не выявлено</w:t>
            </w:r>
          </w:p>
        </w:tc>
        <w:tc>
          <w:tcPr>
            <w:tcW w:w="1564" w:type="dxa"/>
          </w:tcPr>
          <w:p w:rsidR="00B46D95" w:rsidRDefault="00B46D95" w:rsidP="00AB1CAD">
            <w:pPr>
              <w:tabs>
                <w:tab w:val="left" w:pos="5880"/>
              </w:tabs>
              <w:jc w:val="center"/>
            </w:pPr>
            <w:r>
              <w:t>2021</w:t>
            </w:r>
          </w:p>
        </w:tc>
        <w:tc>
          <w:tcPr>
            <w:tcW w:w="1773" w:type="dxa"/>
          </w:tcPr>
          <w:p w:rsidR="00B46D95" w:rsidRDefault="00B46D95" w:rsidP="00AB1CAD">
            <w:pPr>
              <w:tabs>
                <w:tab w:val="left" w:pos="5880"/>
              </w:tabs>
              <w:jc w:val="center"/>
            </w:pPr>
            <w:r>
              <w:t>18.02.2021</w:t>
            </w:r>
          </w:p>
          <w:p w:rsidR="00B46D95" w:rsidRDefault="00B46D95" w:rsidP="00AB1CAD">
            <w:pPr>
              <w:tabs>
                <w:tab w:val="left" w:pos="5880"/>
              </w:tabs>
              <w:jc w:val="center"/>
            </w:pPr>
            <w:r>
              <w:t>18.01.2021</w:t>
            </w:r>
          </w:p>
        </w:tc>
      </w:tr>
      <w:tr w:rsidR="00B46D95" w:rsidTr="008001F2">
        <w:trPr>
          <w:jc w:val="center"/>
        </w:trPr>
        <w:tc>
          <w:tcPr>
            <w:tcW w:w="15352" w:type="dxa"/>
            <w:gridSpan w:val="7"/>
          </w:tcPr>
          <w:p w:rsidR="00B46D95" w:rsidRPr="00B46D95" w:rsidRDefault="00B46D95" w:rsidP="006C379A">
            <w:pPr>
              <w:tabs>
                <w:tab w:val="left" w:pos="5880"/>
              </w:tabs>
              <w:jc w:val="center"/>
              <w:rPr>
                <w:b/>
                <w:color w:val="FF0000"/>
              </w:rPr>
            </w:pPr>
            <w:r w:rsidRPr="00B46D95">
              <w:rPr>
                <w:b/>
              </w:rPr>
              <w:t>СОГБОУДО «Спортивная школа олимпийского резерва «Юность России»</w:t>
            </w:r>
          </w:p>
        </w:tc>
      </w:tr>
      <w:tr w:rsidR="00B46D95" w:rsidTr="00022DDE">
        <w:trPr>
          <w:jc w:val="center"/>
        </w:trPr>
        <w:tc>
          <w:tcPr>
            <w:tcW w:w="959" w:type="dxa"/>
          </w:tcPr>
          <w:p w:rsidR="00B46D95" w:rsidRPr="00CE0523" w:rsidRDefault="00FA67CB" w:rsidP="00F53426">
            <w:pPr>
              <w:tabs>
                <w:tab w:val="left" w:pos="5880"/>
              </w:tabs>
              <w:jc w:val="center"/>
            </w:pPr>
            <w:r>
              <w:t>2</w:t>
            </w:r>
            <w:r w:rsidR="005A0888">
              <w:t>.</w:t>
            </w:r>
          </w:p>
        </w:tc>
        <w:tc>
          <w:tcPr>
            <w:tcW w:w="5812" w:type="dxa"/>
          </w:tcPr>
          <w:p w:rsidR="00B46D95" w:rsidRPr="007D7784" w:rsidRDefault="00B46D95" w:rsidP="00404A01">
            <w:pPr>
              <w:tabs>
                <w:tab w:val="left" w:pos="5880"/>
              </w:tabs>
              <w:jc w:val="both"/>
            </w:pPr>
            <w:r>
              <w:t xml:space="preserve">Плановая выездная проверка представления и использования средств из федерального бюджета на реализацию государственной программы «Развитие физической культуры и спорта» от 27.01.2021  № 23 </w:t>
            </w:r>
          </w:p>
        </w:tc>
        <w:tc>
          <w:tcPr>
            <w:tcW w:w="2693" w:type="dxa"/>
          </w:tcPr>
          <w:p w:rsidR="00B46D95" w:rsidRPr="007D7784" w:rsidRDefault="00B46D95" w:rsidP="00AB1CAD">
            <w:pPr>
              <w:tabs>
                <w:tab w:val="left" w:pos="5880"/>
              </w:tabs>
              <w:jc w:val="center"/>
            </w:pPr>
            <w:r>
              <w:t>УФК по Смоленской области</w:t>
            </w:r>
          </w:p>
        </w:tc>
        <w:tc>
          <w:tcPr>
            <w:tcW w:w="2551" w:type="dxa"/>
            <w:gridSpan w:val="2"/>
          </w:tcPr>
          <w:p w:rsidR="00B46D95" w:rsidRPr="007D7784" w:rsidRDefault="00B46D95" w:rsidP="00F53426">
            <w:pPr>
              <w:tabs>
                <w:tab w:val="left" w:pos="5880"/>
              </w:tabs>
              <w:jc w:val="center"/>
            </w:pPr>
            <w:r>
              <w:t>Нарушений не выявлено</w:t>
            </w:r>
          </w:p>
        </w:tc>
        <w:tc>
          <w:tcPr>
            <w:tcW w:w="1564" w:type="dxa"/>
          </w:tcPr>
          <w:p w:rsidR="00B46D95" w:rsidRPr="007D7784" w:rsidRDefault="00B46D95" w:rsidP="00A62864">
            <w:pPr>
              <w:tabs>
                <w:tab w:val="left" w:pos="5880"/>
              </w:tabs>
              <w:jc w:val="center"/>
            </w:pPr>
            <w:r>
              <w:t>2021</w:t>
            </w:r>
          </w:p>
        </w:tc>
        <w:tc>
          <w:tcPr>
            <w:tcW w:w="1773" w:type="dxa"/>
          </w:tcPr>
          <w:p w:rsidR="00B46D95" w:rsidRDefault="00B46D95" w:rsidP="004F526E">
            <w:pPr>
              <w:tabs>
                <w:tab w:val="left" w:pos="5880"/>
              </w:tabs>
              <w:jc w:val="center"/>
            </w:pPr>
            <w:r>
              <w:t>02.02.2021</w:t>
            </w:r>
          </w:p>
          <w:p w:rsidR="00B46D95" w:rsidRPr="007D7784" w:rsidRDefault="00B46D95" w:rsidP="004F526E">
            <w:pPr>
              <w:tabs>
                <w:tab w:val="left" w:pos="5880"/>
              </w:tabs>
              <w:jc w:val="center"/>
            </w:pPr>
            <w:r>
              <w:t>05.02.2021</w:t>
            </w:r>
          </w:p>
        </w:tc>
      </w:tr>
      <w:tr w:rsidR="00B46D95" w:rsidTr="00022DDE">
        <w:trPr>
          <w:jc w:val="center"/>
        </w:trPr>
        <w:tc>
          <w:tcPr>
            <w:tcW w:w="959" w:type="dxa"/>
          </w:tcPr>
          <w:p w:rsidR="00B46D95" w:rsidRDefault="00FA67CB" w:rsidP="00F53426">
            <w:pPr>
              <w:tabs>
                <w:tab w:val="left" w:pos="5880"/>
              </w:tabs>
              <w:jc w:val="center"/>
            </w:pPr>
            <w:r>
              <w:t>3</w:t>
            </w:r>
            <w:r w:rsidR="005A0888">
              <w:t>.</w:t>
            </w:r>
          </w:p>
        </w:tc>
        <w:tc>
          <w:tcPr>
            <w:tcW w:w="5812" w:type="dxa"/>
          </w:tcPr>
          <w:p w:rsidR="00B46D95" w:rsidRDefault="00B46D95" w:rsidP="00404A01">
            <w:pPr>
              <w:tabs>
                <w:tab w:val="left" w:pos="5880"/>
              </w:tabs>
              <w:jc w:val="both"/>
            </w:pPr>
            <w:r>
              <w:t>Проверка осуществления функций по контролю (надзору) в сфере автомобильного и городского наземного электрического транспорта от 26.01.2021 № 151</w:t>
            </w:r>
          </w:p>
        </w:tc>
        <w:tc>
          <w:tcPr>
            <w:tcW w:w="2693" w:type="dxa"/>
          </w:tcPr>
          <w:p w:rsidR="00B46D95" w:rsidRDefault="00B46D95" w:rsidP="00AB1CAD">
            <w:pPr>
              <w:tabs>
                <w:tab w:val="left" w:pos="5880"/>
              </w:tabs>
              <w:jc w:val="center"/>
            </w:pPr>
            <w:r>
              <w:t xml:space="preserve">Западное межрегиональное управление государственного автодорожного надзора ЦФО Федеральной </w:t>
            </w:r>
            <w:r>
              <w:lastRenderedPageBreak/>
              <w:t>службы по надзору в сфере транспорта</w:t>
            </w:r>
          </w:p>
        </w:tc>
        <w:tc>
          <w:tcPr>
            <w:tcW w:w="2551" w:type="dxa"/>
            <w:gridSpan w:val="2"/>
          </w:tcPr>
          <w:p w:rsidR="00B46D95" w:rsidRDefault="00B46D95" w:rsidP="00F53426">
            <w:pPr>
              <w:tabs>
                <w:tab w:val="left" w:pos="5880"/>
              </w:tabs>
              <w:jc w:val="center"/>
            </w:pPr>
            <w:r>
              <w:lastRenderedPageBreak/>
              <w:t>Нарушений не выявлено</w:t>
            </w:r>
          </w:p>
        </w:tc>
        <w:tc>
          <w:tcPr>
            <w:tcW w:w="1564" w:type="dxa"/>
          </w:tcPr>
          <w:p w:rsidR="00B46D95" w:rsidRDefault="00B46D95" w:rsidP="00A62864">
            <w:pPr>
              <w:tabs>
                <w:tab w:val="left" w:pos="5880"/>
              </w:tabs>
              <w:jc w:val="center"/>
            </w:pPr>
            <w:r>
              <w:t>2021</w:t>
            </w:r>
          </w:p>
        </w:tc>
        <w:tc>
          <w:tcPr>
            <w:tcW w:w="1773" w:type="dxa"/>
          </w:tcPr>
          <w:p w:rsidR="00B46D95" w:rsidRDefault="00B46D95" w:rsidP="004F526E">
            <w:pPr>
              <w:tabs>
                <w:tab w:val="left" w:pos="5880"/>
              </w:tabs>
              <w:jc w:val="center"/>
            </w:pPr>
            <w:r>
              <w:t>04.02.2021</w:t>
            </w:r>
          </w:p>
          <w:p w:rsidR="00B46D95" w:rsidRDefault="00B46D95" w:rsidP="004F526E">
            <w:pPr>
              <w:tabs>
                <w:tab w:val="left" w:pos="5880"/>
              </w:tabs>
              <w:jc w:val="center"/>
            </w:pPr>
            <w:r>
              <w:t>12.02.2021</w:t>
            </w:r>
          </w:p>
        </w:tc>
      </w:tr>
      <w:tr w:rsidR="00B46D95" w:rsidTr="00022DDE">
        <w:trPr>
          <w:jc w:val="center"/>
        </w:trPr>
        <w:tc>
          <w:tcPr>
            <w:tcW w:w="959" w:type="dxa"/>
          </w:tcPr>
          <w:p w:rsidR="00B46D95" w:rsidRDefault="00FA67CB" w:rsidP="00F53426">
            <w:pPr>
              <w:tabs>
                <w:tab w:val="left" w:pos="5880"/>
              </w:tabs>
              <w:jc w:val="center"/>
            </w:pPr>
            <w:r>
              <w:lastRenderedPageBreak/>
              <w:t>4</w:t>
            </w:r>
            <w:r w:rsidR="005A0888">
              <w:t>.</w:t>
            </w:r>
          </w:p>
        </w:tc>
        <w:tc>
          <w:tcPr>
            <w:tcW w:w="5812" w:type="dxa"/>
          </w:tcPr>
          <w:p w:rsidR="00B46D95" w:rsidRDefault="00B46D95" w:rsidP="00404A01">
            <w:pPr>
              <w:tabs>
                <w:tab w:val="left" w:pos="5880"/>
              </w:tabs>
              <w:jc w:val="both"/>
            </w:pPr>
            <w:r w:rsidRPr="00641337">
              <w:t>Проверка состояния антитеррористической защищенности СОГБОУДО «СШОР «Юность России»</w:t>
            </w:r>
            <w:r>
              <w:t xml:space="preserve"> от 22.03.2021 № 25</w:t>
            </w:r>
          </w:p>
        </w:tc>
        <w:tc>
          <w:tcPr>
            <w:tcW w:w="2693" w:type="dxa"/>
          </w:tcPr>
          <w:p w:rsidR="00B46D95" w:rsidRDefault="00B46D95" w:rsidP="00AB1CAD">
            <w:pPr>
              <w:tabs>
                <w:tab w:val="left" w:pos="5880"/>
              </w:tabs>
              <w:jc w:val="center"/>
            </w:pPr>
            <w:r>
              <w:t>Прокуратура Смоленской области</w:t>
            </w:r>
          </w:p>
        </w:tc>
        <w:tc>
          <w:tcPr>
            <w:tcW w:w="2551" w:type="dxa"/>
            <w:gridSpan w:val="2"/>
          </w:tcPr>
          <w:p w:rsidR="00B46D95" w:rsidRDefault="00B46D95" w:rsidP="00F53426">
            <w:pPr>
              <w:tabs>
                <w:tab w:val="left" w:pos="5880"/>
              </w:tabs>
              <w:jc w:val="center"/>
            </w:pPr>
            <w:r>
              <w:t>Выявлены и устранены нарушения</w:t>
            </w:r>
          </w:p>
        </w:tc>
        <w:tc>
          <w:tcPr>
            <w:tcW w:w="1564" w:type="dxa"/>
          </w:tcPr>
          <w:p w:rsidR="00B46D95" w:rsidRDefault="00B46D95" w:rsidP="00A62864">
            <w:pPr>
              <w:tabs>
                <w:tab w:val="left" w:pos="5880"/>
              </w:tabs>
              <w:jc w:val="center"/>
            </w:pPr>
            <w:r>
              <w:t>2021</w:t>
            </w:r>
          </w:p>
        </w:tc>
        <w:tc>
          <w:tcPr>
            <w:tcW w:w="1773" w:type="dxa"/>
          </w:tcPr>
          <w:p w:rsidR="00B46D95" w:rsidRDefault="00B46D95" w:rsidP="004F526E">
            <w:pPr>
              <w:tabs>
                <w:tab w:val="left" w:pos="5880"/>
              </w:tabs>
              <w:jc w:val="center"/>
            </w:pPr>
            <w:r>
              <w:t>22.03.2021</w:t>
            </w:r>
          </w:p>
        </w:tc>
      </w:tr>
      <w:tr w:rsidR="00B46D95" w:rsidTr="00022DDE">
        <w:trPr>
          <w:jc w:val="center"/>
        </w:trPr>
        <w:tc>
          <w:tcPr>
            <w:tcW w:w="959" w:type="dxa"/>
          </w:tcPr>
          <w:p w:rsidR="00B46D95" w:rsidRDefault="00FA67CB" w:rsidP="00F53426">
            <w:pPr>
              <w:tabs>
                <w:tab w:val="left" w:pos="5880"/>
              </w:tabs>
              <w:jc w:val="center"/>
            </w:pPr>
            <w:r>
              <w:t>5</w:t>
            </w:r>
            <w:r w:rsidR="005A0888">
              <w:t>.</w:t>
            </w:r>
          </w:p>
        </w:tc>
        <w:tc>
          <w:tcPr>
            <w:tcW w:w="5812" w:type="dxa"/>
          </w:tcPr>
          <w:p w:rsidR="00B46D95" w:rsidRDefault="00B46D95" w:rsidP="00404A01">
            <w:pPr>
              <w:tabs>
                <w:tab w:val="left" w:pos="5880"/>
              </w:tabs>
              <w:jc w:val="both"/>
            </w:pPr>
            <w:r>
              <w:t>Федеральный государственный контроль (надзор) на автомобильном транспорте, городском наземном электрическом транспорте и в дорожном хозяйстве</w:t>
            </w:r>
          </w:p>
          <w:p w:rsidR="00B46D95" w:rsidRDefault="00B46D95" w:rsidP="00404A01">
            <w:pPr>
              <w:tabs>
                <w:tab w:val="left" w:pos="5880"/>
              </w:tabs>
              <w:jc w:val="both"/>
            </w:pPr>
            <w:r>
              <w:t>(ФЗ 248) наличие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rsidR="00B46D95" w:rsidRPr="00641337" w:rsidRDefault="00B46D95" w:rsidP="00404A01">
            <w:pPr>
              <w:tabs>
                <w:tab w:val="left" w:pos="5880"/>
              </w:tabs>
              <w:jc w:val="both"/>
            </w:pPr>
            <w:r>
              <w:t>Профилактический визит</w:t>
            </w:r>
          </w:p>
        </w:tc>
        <w:tc>
          <w:tcPr>
            <w:tcW w:w="2693" w:type="dxa"/>
          </w:tcPr>
          <w:p w:rsidR="00B46D95" w:rsidRDefault="00B46D95" w:rsidP="00AB1CAD">
            <w:pPr>
              <w:tabs>
                <w:tab w:val="left" w:pos="5880"/>
              </w:tabs>
              <w:jc w:val="center"/>
            </w:pPr>
            <w:r>
              <w:t>Западное межрегиональное управление государственного автодорожного надзора Федеральной службы по надзору в сфере транспорта</w:t>
            </w:r>
          </w:p>
        </w:tc>
        <w:tc>
          <w:tcPr>
            <w:tcW w:w="2551" w:type="dxa"/>
            <w:gridSpan w:val="2"/>
          </w:tcPr>
          <w:p w:rsidR="00B46D95" w:rsidRDefault="00B46D95" w:rsidP="00F53426">
            <w:pPr>
              <w:tabs>
                <w:tab w:val="left" w:pos="5880"/>
              </w:tabs>
              <w:jc w:val="center"/>
            </w:pPr>
            <w:r>
              <w:t>Нарушений не выявлено</w:t>
            </w:r>
          </w:p>
        </w:tc>
        <w:tc>
          <w:tcPr>
            <w:tcW w:w="1564" w:type="dxa"/>
          </w:tcPr>
          <w:p w:rsidR="00B46D95" w:rsidRDefault="00B46D95" w:rsidP="00A62864">
            <w:pPr>
              <w:tabs>
                <w:tab w:val="left" w:pos="5880"/>
              </w:tabs>
              <w:jc w:val="center"/>
            </w:pPr>
          </w:p>
        </w:tc>
        <w:tc>
          <w:tcPr>
            <w:tcW w:w="1773" w:type="dxa"/>
          </w:tcPr>
          <w:p w:rsidR="00B46D95" w:rsidRDefault="00B46D95" w:rsidP="004F526E">
            <w:pPr>
              <w:tabs>
                <w:tab w:val="left" w:pos="5880"/>
              </w:tabs>
              <w:jc w:val="center"/>
            </w:pPr>
            <w:r>
              <w:t>17.10.2022</w:t>
            </w:r>
          </w:p>
          <w:p w:rsidR="00B46D95" w:rsidRDefault="00B46D95" w:rsidP="004F526E">
            <w:pPr>
              <w:tabs>
                <w:tab w:val="left" w:pos="5880"/>
              </w:tabs>
              <w:jc w:val="center"/>
            </w:pPr>
            <w:r>
              <w:t>17.10.2022</w:t>
            </w:r>
          </w:p>
        </w:tc>
      </w:tr>
      <w:tr w:rsidR="00B46D95" w:rsidTr="008001F2">
        <w:trPr>
          <w:jc w:val="center"/>
        </w:trPr>
        <w:tc>
          <w:tcPr>
            <w:tcW w:w="15352" w:type="dxa"/>
            <w:gridSpan w:val="7"/>
          </w:tcPr>
          <w:p w:rsidR="00B46D95" w:rsidRPr="00B46D95" w:rsidRDefault="00B46D95" w:rsidP="004F526E">
            <w:pPr>
              <w:tabs>
                <w:tab w:val="left" w:pos="5880"/>
              </w:tabs>
              <w:jc w:val="center"/>
              <w:rPr>
                <w:b/>
              </w:rPr>
            </w:pPr>
            <w:r w:rsidRPr="00B46D95">
              <w:rPr>
                <w:b/>
              </w:rPr>
              <w:t>СОГБУ «Центр спортивной подготовки спортивных сборных команд Смоленской области</w:t>
            </w:r>
            <w:r>
              <w:rPr>
                <w:b/>
              </w:rPr>
              <w:t>»</w:t>
            </w:r>
          </w:p>
        </w:tc>
      </w:tr>
      <w:tr w:rsidR="00B46D95" w:rsidTr="00022DDE">
        <w:trPr>
          <w:jc w:val="center"/>
        </w:trPr>
        <w:tc>
          <w:tcPr>
            <w:tcW w:w="959" w:type="dxa"/>
          </w:tcPr>
          <w:p w:rsidR="00B46D95" w:rsidRDefault="00FA67CB" w:rsidP="00AB1CAD">
            <w:pPr>
              <w:tabs>
                <w:tab w:val="left" w:pos="5880"/>
              </w:tabs>
              <w:jc w:val="center"/>
            </w:pPr>
            <w:r>
              <w:t>6</w:t>
            </w:r>
            <w:r w:rsidR="005A0888">
              <w:t>.</w:t>
            </w:r>
          </w:p>
        </w:tc>
        <w:tc>
          <w:tcPr>
            <w:tcW w:w="5812" w:type="dxa"/>
          </w:tcPr>
          <w:p w:rsidR="00B46D95" w:rsidRDefault="00B46D95" w:rsidP="007D7784">
            <w:pPr>
              <w:tabs>
                <w:tab w:val="left" w:pos="5880"/>
              </w:tabs>
              <w:jc w:val="both"/>
              <w:rPr>
                <w:rFonts w:ascii="Roboto" w:hAnsi="Roboto"/>
                <w:color w:val="000000"/>
                <w:sz w:val="21"/>
                <w:szCs w:val="21"/>
                <w:shd w:val="clear" w:color="auto" w:fill="FFFFFF"/>
              </w:rPr>
            </w:pPr>
            <w:r>
              <w:rPr>
                <w:rFonts w:ascii="Roboto" w:hAnsi="Roboto"/>
                <w:color w:val="000000"/>
                <w:sz w:val="21"/>
                <w:szCs w:val="21"/>
                <w:shd w:val="clear" w:color="auto" w:fill="FFFFFF"/>
              </w:rPr>
              <w:t>Проверка ведения кадрового учета учреждения</w:t>
            </w:r>
          </w:p>
        </w:tc>
        <w:tc>
          <w:tcPr>
            <w:tcW w:w="2788" w:type="dxa"/>
            <w:gridSpan w:val="2"/>
          </w:tcPr>
          <w:p w:rsidR="00B46D95" w:rsidRDefault="00B46D95" w:rsidP="00F53426">
            <w:pPr>
              <w:tabs>
                <w:tab w:val="left" w:pos="5880"/>
              </w:tabs>
              <w:jc w:val="center"/>
            </w:pPr>
            <w:r>
              <w:t>Главное управление спорта Смоленской области</w:t>
            </w:r>
          </w:p>
        </w:tc>
        <w:tc>
          <w:tcPr>
            <w:tcW w:w="2456" w:type="dxa"/>
          </w:tcPr>
          <w:p w:rsidR="00B46D95" w:rsidRDefault="00B46D95" w:rsidP="00F53426">
            <w:pPr>
              <w:tabs>
                <w:tab w:val="left" w:pos="5880"/>
              </w:tabs>
              <w:jc w:val="center"/>
            </w:pPr>
            <w:r>
              <w:t>Устранение нарушений (журналы учета трудовых договоров и локальных актов)</w:t>
            </w:r>
          </w:p>
        </w:tc>
        <w:tc>
          <w:tcPr>
            <w:tcW w:w="1564" w:type="dxa"/>
          </w:tcPr>
          <w:p w:rsidR="00B46D95" w:rsidRDefault="00B46D95" w:rsidP="00A62864">
            <w:pPr>
              <w:tabs>
                <w:tab w:val="left" w:pos="5880"/>
              </w:tabs>
              <w:jc w:val="center"/>
            </w:pPr>
            <w:r>
              <w:t>2021</w:t>
            </w:r>
          </w:p>
        </w:tc>
        <w:tc>
          <w:tcPr>
            <w:tcW w:w="1773" w:type="dxa"/>
          </w:tcPr>
          <w:p w:rsidR="00B46D95" w:rsidRDefault="00B46D95" w:rsidP="004F526E">
            <w:pPr>
              <w:tabs>
                <w:tab w:val="left" w:pos="5880"/>
              </w:tabs>
              <w:jc w:val="center"/>
            </w:pPr>
            <w:r>
              <w:t>07.09.2021</w:t>
            </w:r>
          </w:p>
          <w:p w:rsidR="00B46D95" w:rsidRDefault="00B46D95" w:rsidP="004F526E">
            <w:pPr>
              <w:tabs>
                <w:tab w:val="left" w:pos="5880"/>
              </w:tabs>
              <w:jc w:val="center"/>
            </w:pPr>
            <w:r>
              <w:t>15.09.2021</w:t>
            </w:r>
          </w:p>
        </w:tc>
      </w:tr>
      <w:tr w:rsidR="00B46D95" w:rsidTr="008001F2">
        <w:trPr>
          <w:jc w:val="center"/>
        </w:trPr>
        <w:tc>
          <w:tcPr>
            <w:tcW w:w="15352" w:type="dxa"/>
            <w:gridSpan w:val="7"/>
          </w:tcPr>
          <w:p w:rsidR="00B46D95" w:rsidRPr="00F53426" w:rsidRDefault="00B46D95" w:rsidP="00B46D95">
            <w:pPr>
              <w:tabs>
                <w:tab w:val="left" w:pos="5880"/>
              </w:tabs>
              <w:jc w:val="center"/>
              <w:rPr>
                <w:b/>
              </w:rPr>
            </w:pPr>
            <w:r w:rsidRPr="00F53426">
              <w:rPr>
                <w:b/>
              </w:rPr>
              <w:t>СОГАУ «Дворец спорта «Юбилейный»</w:t>
            </w:r>
          </w:p>
        </w:tc>
      </w:tr>
      <w:tr w:rsidR="00B46D95" w:rsidTr="00022DDE">
        <w:trPr>
          <w:jc w:val="center"/>
        </w:trPr>
        <w:tc>
          <w:tcPr>
            <w:tcW w:w="959" w:type="dxa"/>
          </w:tcPr>
          <w:p w:rsidR="00B46D95" w:rsidRDefault="00FA67CB" w:rsidP="00AB1CAD">
            <w:pPr>
              <w:tabs>
                <w:tab w:val="left" w:pos="5880"/>
              </w:tabs>
              <w:jc w:val="center"/>
            </w:pPr>
            <w:r>
              <w:t>7</w:t>
            </w:r>
            <w:r w:rsidR="00B46D95">
              <w:t>.</w:t>
            </w:r>
          </w:p>
        </w:tc>
        <w:tc>
          <w:tcPr>
            <w:tcW w:w="5812" w:type="dxa"/>
          </w:tcPr>
          <w:p w:rsidR="00B46D95" w:rsidRDefault="00B46D95" w:rsidP="007D7784">
            <w:pPr>
              <w:tabs>
                <w:tab w:val="left" w:pos="5880"/>
              </w:tabs>
              <w:jc w:val="both"/>
            </w:pPr>
            <w:r>
              <w:t>Проверка финансово-хозяйственной деятельности</w:t>
            </w:r>
          </w:p>
        </w:tc>
        <w:tc>
          <w:tcPr>
            <w:tcW w:w="2788" w:type="dxa"/>
            <w:gridSpan w:val="2"/>
          </w:tcPr>
          <w:p w:rsidR="00B46D95" w:rsidRDefault="00B46D95" w:rsidP="00AB1CAD">
            <w:pPr>
              <w:tabs>
                <w:tab w:val="left" w:pos="5880"/>
              </w:tabs>
              <w:jc w:val="center"/>
            </w:pPr>
            <w:r>
              <w:t>Департамент Смоленской области по осуществлению контроля и взаимодействию с административными органами на основании приказа от 09.09.2021 № 200-ОД, приказа от 24.09.2021 № 206-ОД</w:t>
            </w:r>
          </w:p>
        </w:tc>
        <w:tc>
          <w:tcPr>
            <w:tcW w:w="2456" w:type="dxa"/>
          </w:tcPr>
          <w:p w:rsidR="00B46D95" w:rsidRDefault="00B46D95" w:rsidP="00D25F0A">
            <w:pPr>
              <w:tabs>
                <w:tab w:val="left" w:pos="5880"/>
              </w:tabs>
              <w:jc w:val="center"/>
            </w:pPr>
            <w:r>
              <w:t>Акт плановой выездной проверки СОГАУ «Дворец спорта «Юбилейный»</w:t>
            </w:r>
          </w:p>
          <w:p w:rsidR="00B46D95" w:rsidRDefault="00B46D95" w:rsidP="00D25F0A">
            <w:pPr>
              <w:tabs>
                <w:tab w:val="left" w:pos="5880"/>
              </w:tabs>
              <w:jc w:val="center"/>
            </w:pPr>
            <w:r>
              <w:t xml:space="preserve">от 25.11.2021 </w:t>
            </w:r>
          </w:p>
          <w:p w:rsidR="00B46D95" w:rsidRDefault="00B46D95" w:rsidP="00D25F0A">
            <w:pPr>
              <w:tabs>
                <w:tab w:val="left" w:pos="5880"/>
              </w:tabs>
              <w:jc w:val="center"/>
            </w:pPr>
            <w:r>
              <w:t>№ 05-01-02/34;</w:t>
            </w:r>
          </w:p>
          <w:p w:rsidR="00B46D95" w:rsidRDefault="00B46D95" w:rsidP="00B46D95">
            <w:pPr>
              <w:tabs>
                <w:tab w:val="left" w:pos="5880"/>
              </w:tabs>
              <w:jc w:val="center"/>
            </w:pPr>
            <w:r>
              <w:t>принять меры по устранению указанных нарушений</w:t>
            </w:r>
          </w:p>
          <w:p w:rsidR="00022DDE" w:rsidRDefault="00022DDE" w:rsidP="00B46D95">
            <w:pPr>
              <w:tabs>
                <w:tab w:val="left" w:pos="5880"/>
              </w:tabs>
              <w:jc w:val="center"/>
            </w:pPr>
            <w:bookmarkStart w:id="0" w:name="_GoBack"/>
            <w:bookmarkEnd w:id="0"/>
          </w:p>
        </w:tc>
        <w:tc>
          <w:tcPr>
            <w:tcW w:w="1564" w:type="dxa"/>
          </w:tcPr>
          <w:p w:rsidR="00B46D95" w:rsidRDefault="00B46D95" w:rsidP="00A62864">
            <w:pPr>
              <w:tabs>
                <w:tab w:val="left" w:pos="5880"/>
              </w:tabs>
              <w:jc w:val="center"/>
            </w:pPr>
            <w:r>
              <w:t>2021</w:t>
            </w:r>
          </w:p>
        </w:tc>
        <w:tc>
          <w:tcPr>
            <w:tcW w:w="1773" w:type="dxa"/>
          </w:tcPr>
          <w:p w:rsidR="00B46D95" w:rsidRDefault="00B46D95" w:rsidP="004F526E">
            <w:pPr>
              <w:tabs>
                <w:tab w:val="left" w:pos="5880"/>
              </w:tabs>
              <w:jc w:val="center"/>
            </w:pPr>
            <w:r>
              <w:t>15.09.2021</w:t>
            </w:r>
          </w:p>
          <w:p w:rsidR="00B46D95" w:rsidRDefault="00B46D95" w:rsidP="004F526E">
            <w:pPr>
              <w:tabs>
                <w:tab w:val="left" w:pos="5880"/>
              </w:tabs>
              <w:jc w:val="center"/>
            </w:pPr>
            <w:r>
              <w:t>22.10.2021</w:t>
            </w:r>
          </w:p>
        </w:tc>
      </w:tr>
      <w:tr w:rsidR="00B46D95" w:rsidTr="00022DDE">
        <w:trPr>
          <w:jc w:val="center"/>
        </w:trPr>
        <w:tc>
          <w:tcPr>
            <w:tcW w:w="959" w:type="dxa"/>
          </w:tcPr>
          <w:p w:rsidR="00B46D95" w:rsidRDefault="00B46D95" w:rsidP="00AB1CAD">
            <w:pPr>
              <w:tabs>
                <w:tab w:val="left" w:pos="5880"/>
              </w:tabs>
              <w:jc w:val="center"/>
            </w:pPr>
            <w:r>
              <w:lastRenderedPageBreak/>
              <w:t>6.</w:t>
            </w:r>
          </w:p>
        </w:tc>
        <w:tc>
          <w:tcPr>
            <w:tcW w:w="5812" w:type="dxa"/>
          </w:tcPr>
          <w:p w:rsidR="00B46D95" w:rsidRDefault="00B46D95" w:rsidP="00B46D95">
            <w:pPr>
              <w:tabs>
                <w:tab w:val="left" w:pos="5880"/>
              </w:tabs>
              <w:jc w:val="both"/>
            </w:pPr>
            <w:r>
              <w:t>Истечение срока исполнения гражданином и организацией ранее выданного предписания об устранении выявленного нарушения обязательных требований при наличии ходатайства гражданина и организации о проведении органом государственного контроля (надзора)</w:t>
            </w:r>
          </w:p>
          <w:p w:rsidR="00B46D95" w:rsidRDefault="00B46D95" w:rsidP="00B46D95">
            <w:pPr>
              <w:tabs>
                <w:tab w:val="left" w:pos="5880"/>
              </w:tabs>
              <w:jc w:val="both"/>
            </w:pPr>
            <w:r>
              <w:t>Выездная внеплановая проверка</w:t>
            </w:r>
          </w:p>
          <w:p w:rsidR="00404A01" w:rsidRDefault="00404A01" w:rsidP="00B46D95">
            <w:pPr>
              <w:tabs>
                <w:tab w:val="left" w:pos="5880"/>
              </w:tabs>
              <w:jc w:val="both"/>
            </w:pPr>
          </w:p>
        </w:tc>
        <w:tc>
          <w:tcPr>
            <w:tcW w:w="2788" w:type="dxa"/>
            <w:gridSpan w:val="2"/>
          </w:tcPr>
          <w:p w:rsidR="00B46D95" w:rsidRDefault="00B46D95" w:rsidP="00AB1CAD">
            <w:pPr>
              <w:tabs>
                <w:tab w:val="left" w:pos="5880"/>
              </w:tabs>
              <w:jc w:val="center"/>
            </w:pPr>
            <w:r>
              <w:t xml:space="preserve">Департамент государственного строительного и технического надзора Смоленской области </w:t>
            </w:r>
          </w:p>
        </w:tc>
        <w:tc>
          <w:tcPr>
            <w:tcW w:w="2456" w:type="dxa"/>
          </w:tcPr>
          <w:p w:rsidR="00B46D95" w:rsidRDefault="00B46D95" w:rsidP="00D25F0A">
            <w:pPr>
              <w:tabs>
                <w:tab w:val="left" w:pos="5880"/>
              </w:tabs>
              <w:jc w:val="center"/>
            </w:pPr>
            <w:r>
              <w:t>Нарушений не выявлено</w:t>
            </w:r>
          </w:p>
        </w:tc>
        <w:tc>
          <w:tcPr>
            <w:tcW w:w="1564" w:type="dxa"/>
          </w:tcPr>
          <w:p w:rsidR="00B46D95" w:rsidRDefault="00B46D95" w:rsidP="00A62864">
            <w:pPr>
              <w:tabs>
                <w:tab w:val="left" w:pos="5880"/>
              </w:tabs>
              <w:jc w:val="center"/>
            </w:pPr>
            <w:r>
              <w:t>2021</w:t>
            </w:r>
          </w:p>
        </w:tc>
        <w:tc>
          <w:tcPr>
            <w:tcW w:w="1773" w:type="dxa"/>
          </w:tcPr>
          <w:p w:rsidR="00B46D95" w:rsidRDefault="00B46D95" w:rsidP="004F526E">
            <w:pPr>
              <w:tabs>
                <w:tab w:val="left" w:pos="5880"/>
              </w:tabs>
              <w:jc w:val="center"/>
            </w:pPr>
            <w:r>
              <w:t>04.02.2021</w:t>
            </w:r>
          </w:p>
          <w:p w:rsidR="00B46D95" w:rsidRDefault="00B46D95" w:rsidP="004F526E">
            <w:pPr>
              <w:tabs>
                <w:tab w:val="left" w:pos="5880"/>
              </w:tabs>
              <w:jc w:val="center"/>
            </w:pPr>
            <w:r>
              <w:t>05.02.2021</w:t>
            </w:r>
          </w:p>
        </w:tc>
      </w:tr>
      <w:tr w:rsidR="00B46D95" w:rsidTr="00022DDE">
        <w:trPr>
          <w:jc w:val="center"/>
        </w:trPr>
        <w:tc>
          <w:tcPr>
            <w:tcW w:w="959" w:type="dxa"/>
          </w:tcPr>
          <w:p w:rsidR="00B46D95" w:rsidRDefault="00B46D95" w:rsidP="00AB1CAD">
            <w:pPr>
              <w:tabs>
                <w:tab w:val="left" w:pos="5880"/>
              </w:tabs>
              <w:jc w:val="center"/>
            </w:pPr>
            <w:r>
              <w:t>7.</w:t>
            </w:r>
          </w:p>
        </w:tc>
        <w:tc>
          <w:tcPr>
            <w:tcW w:w="5812" w:type="dxa"/>
          </w:tcPr>
          <w:p w:rsidR="00B46D95" w:rsidRDefault="00B46D95" w:rsidP="00B46D95">
            <w:pPr>
              <w:tabs>
                <w:tab w:val="left" w:pos="5880"/>
              </w:tabs>
              <w:jc w:val="both"/>
            </w:pPr>
            <w:r>
              <w:t>Региональный государственный строительный надзор</w:t>
            </w:r>
          </w:p>
          <w:p w:rsidR="00B46D95" w:rsidRDefault="00B46D95" w:rsidP="00B46D95">
            <w:pPr>
              <w:tabs>
                <w:tab w:val="left" w:pos="5880"/>
              </w:tabs>
              <w:jc w:val="both"/>
            </w:pPr>
            <w:r>
              <w:t>Выездная внеплановая проверка</w:t>
            </w:r>
          </w:p>
        </w:tc>
        <w:tc>
          <w:tcPr>
            <w:tcW w:w="2788" w:type="dxa"/>
            <w:gridSpan w:val="2"/>
          </w:tcPr>
          <w:p w:rsidR="00B46D95" w:rsidRDefault="00B46D95" w:rsidP="00AB1CAD">
            <w:pPr>
              <w:tabs>
                <w:tab w:val="left" w:pos="5880"/>
              </w:tabs>
              <w:jc w:val="center"/>
            </w:pPr>
            <w:r>
              <w:t>Департамент государственного строительного и технического надзора Смоленской области</w:t>
            </w:r>
          </w:p>
          <w:p w:rsidR="00404A01" w:rsidRDefault="00404A01" w:rsidP="00AB1CAD">
            <w:pPr>
              <w:tabs>
                <w:tab w:val="left" w:pos="5880"/>
              </w:tabs>
              <w:jc w:val="center"/>
            </w:pPr>
          </w:p>
        </w:tc>
        <w:tc>
          <w:tcPr>
            <w:tcW w:w="2456" w:type="dxa"/>
          </w:tcPr>
          <w:p w:rsidR="00B46D95" w:rsidRDefault="00B46D95" w:rsidP="00D25F0A">
            <w:pPr>
              <w:tabs>
                <w:tab w:val="left" w:pos="5880"/>
              </w:tabs>
              <w:jc w:val="center"/>
            </w:pPr>
            <w:r>
              <w:t>Нарушений не выявлено</w:t>
            </w:r>
          </w:p>
        </w:tc>
        <w:tc>
          <w:tcPr>
            <w:tcW w:w="1564" w:type="dxa"/>
          </w:tcPr>
          <w:p w:rsidR="00B46D95" w:rsidRDefault="00B46D95" w:rsidP="00A62864">
            <w:pPr>
              <w:tabs>
                <w:tab w:val="left" w:pos="5880"/>
              </w:tabs>
              <w:jc w:val="center"/>
            </w:pPr>
            <w:r>
              <w:t>2021</w:t>
            </w:r>
          </w:p>
        </w:tc>
        <w:tc>
          <w:tcPr>
            <w:tcW w:w="1773" w:type="dxa"/>
          </w:tcPr>
          <w:p w:rsidR="00B46D95" w:rsidRDefault="00B46D95" w:rsidP="004F526E">
            <w:pPr>
              <w:tabs>
                <w:tab w:val="left" w:pos="5880"/>
              </w:tabs>
              <w:jc w:val="center"/>
            </w:pPr>
            <w:r>
              <w:t>18.05.2021</w:t>
            </w:r>
          </w:p>
        </w:tc>
      </w:tr>
    </w:tbl>
    <w:p w:rsidR="00AB1CAD" w:rsidRPr="00AB1CAD" w:rsidRDefault="00AB1CAD" w:rsidP="00AB1CAD">
      <w:pPr>
        <w:tabs>
          <w:tab w:val="left" w:pos="5880"/>
        </w:tabs>
        <w:jc w:val="center"/>
        <w:rPr>
          <w:b/>
          <w:sz w:val="28"/>
          <w:szCs w:val="28"/>
        </w:rPr>
      </w:pPr>
    </w:p>
    <w:sectPr w:rsidR="00AB1CAD" w:rsidRPr="00AB1CAD" w:rsidSect="00780B1F">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851" w:bottom="851" w:left="85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CA3" w:rsidRDefault="00E72CA3">
      <w:r>
        <w:separator/>
      </w:r>
    </w:p>
  </w:endnote>
  <w:endnote w:type="continuationSeparator" w:id="0">
    <w:p w:rsidR="00E72CA3" w:rsidRDefault="00E7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CA3" w:rsidRDefault="00E72CA3">
      <w:r>
        <w:separator/>
      </w:r>
    </w:p>
  </w:footnote>
  <w:footnote w:type="continuationSeparator" w:id="0">
    <w:p w:rsidR="00E72CA3" w:rsidRDefault="00E72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289190"/>
      <w:docPartObj>
        <w:docPartGallery w:val="Page Numbers (Top of Page)"/>
        <w:docPartUnique/>
      </w:docPartObj>
    </w:sdtPr>
    <w:sdtEndPr/>
    <w:sdtContent>
      <w:p w:rsidR="00780B1F" w:rsidRDefault="00780B1F">
        <w:pPr>
          <w:pStyle w:val="a4"/>
          <w:jc w:val="center"/>
        </w:pPr>
        <w:r>
          <w:fldChar w:fldCharType="begin"/>
        </w:r>
        <w:r>
          <w:instrText>PAGE   \* MERGEFORMAT</w:instrText>
        </w:r>
        <w:r>
          <w:fldChar w:fldCharType="separate"/>
        </w:r>
        <w:r w:rsidR="00022DDE">
          <w:rPr>
            <w:noProof/>
          </w:rPr>
          <w:t>2</w:t>
        </w:r>
        <w:r>
          <w:fldChar w:fldCharType="end"/>
        </w:r>
      </w:p>
    </w:sdtContent>
  </w:sdt>
  <w:p w:rsidR="0013391A" w:rsidRDefault="0013391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2D335C">
    <w:pPr>
      <w:pStyle w:val="a4"/>
    </w:pPr>
    <w:r>
      <w:t xml:space="preserve">                                                                                                                                                                                                     </w:t>
    </w:r>
    <w:r w:rsidR="00D7092A">
      <w:t xml:space="preserve">                              </w:t>
    </w:r>
    <w:r>
      <w:t>Приложение</w:t>
    </w:r>
    <w:r w:rsidR="00D7092A">
      <w:t xml:space="preserv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E7"/>
    <w:rsid w:val="00006E23"/>
    <w:rsid w:val="00010BE9"/>
    <w:rsid w:val="00011D95"/>
    <w:rsid w:val="0001343F"/>
    <w:rsid w:val="000158E5"/>
    <w:rsid w:val="00022DDE"/>
    <w:rsid w:val="00032D92"/>
    <w:rsid w:val="00036725"/>
    <w:rsid w:val="0004086F"/>
    <w:rsid w:val="00044E1B"/>
    <w:rsid w:val="00051E7E"/>
    <w:rsid w:val="00055DE5"/>
    <w:rsid w:val="0006085E"/>
    <w:rsid w:val="00060A35"/>
    <w:rsid w:val="000647D9"/>
    <w:rsid w:val="000807F3"/>
    <w:rsid w:val="00097C5D"/>
    <w:rsid w:val="000A27F7"/>
    <w:rsid w:val="000B7959"/>
    <w:rsid w:val="000C2E1F"/>
    <w:rsid w:val="000D0DD8"/>
    <w:rsid w:val="000D73B5"/>
    <w:rsid w:val="00114218"/>
    <w:rsid w:val="001268AE"/>
    <w:rsid w:val="0013391A"/>
    <w:rsid w:val="00134FBE"/>
    <w:rsid w:val="00135D77"/>
    <w:rsid w:val="001703A9"/>
    <w:rsid w:val="001757A8"/>
    <w:rsid w:val="001B363B"/>
    <w:rsid w:val="001B7754"/>
    <w:rsid w:val="001C056C"/>
    <w:rsid w:val="001C0872"/>
    <w:rsid w:val="001C3CD9"/>
    <w:rsid w:val="001D2DA6"/>
    <w:rsid w:val="001D419D"/>
    <w:rsid w:val="001D4D5B"/>
    <w:rsid w:val="001D708D"/>
    <w:rsid w:val="001E0696"/>
    <w:rsid w:val="001E7EA7"/>
    <w:rsid w:val="001F06D9"/>
    <w:rsid w:val="001F3C60"/>
    <w:rsid w:val="001F4288"/>
    <w:rsid w:val="001F47C7"/>
    <w:rsid w:val="001F719F"/>
    <w:rsid w:val="00201259"/>
    <w:rsid w:val="00205429"/>
    <w:rsid w:val="002075AF"/>
    <w:rsid w:val="002141CA"/>
    <w:rsid w:val="00214367"/>
    <w:rsid w:val="00216DA6"/>
    <w:rsid w:val="0022482B"/>
    <w:rsid w:val="00230FD9"/>
    <w:rsid w:val="00243AB9"/>
    <w:rsid w:val="00261DF4"/>
    <w:rsid w:val="00265E20"/>
    <w:rsid w:val="002676F0"/>
    <w:rsid w:val="00270023"/>
    <w:rsid w:val="002735B3"/>
    <w:rsid w:val="00281E8E"/>
    <w:rsid w:val="002969E4"/>
    <w:rsid w:val="002A7621"/>
    <w:rsid w:val="002B149F"/>
    <w:rsid w:val="002B3F7D"/>
    <w:rsid w:val="002C0EC1"/>
    <w:rsid w:val="002C2833"/>
    <w:rsid w:val="002C39D9"/>
    <w:rsid w:val="002D23AC"/>
    <w:rsid w:val="002D335C"/>
    <w:rsid w:val="002D3587"/>
    <w:rsid w:val="002E335E"/>
    <w:rsid w:val="002F562D"/>
    <w:rsid w:val="00312271"/>
    <w:rsid w:val="003175DF"/>
    <w:rsid w:val="00341960"/>
    <w:rsid w:val="00342E1E"/>
    <w:rsid w:val="003440FF"/>
    <w:rsid w:val="00347AB6"/>
    <w:rsid w:val="0036271E"/>
    <w:rsid w:val="00382DC1"/>
    <w:rsid w:val="00384F99"/>
    <w:rsid w:val="00386525"/>
    <w:rsid w:val="00386DFD"/>
    <w:rsid w:val="00397F47"/>
    <w:rsid w:val="003A23F0"/>
    <w:rsid w:val="003A7B41"/>
    <w:rsid w:val="003B43F0"/>
    <w:rsid w:val="003C222A"/>
    <w:rsid w:val="003C28D6"/>
    <w:rsid w:val="003C3555"/>
    <w:rsid w:val="003C5397"/>
    <w:rsid w:val="003C69B4"/>
    <w:rsid w:val="003C6E80"/>
    <w:rsid w:val="003D0898"/>
    <w:rsid w:val="003D28C0"/>
    <w:rsid w:val="003E0EBF"/>
    <w:rsid w:val="0040159A"/>
    <w:rsid w:val="00404A01"/>
    <w:rsid w:val="00416A1A"/>
    <w:rsid w:val="00424E03"/>
    <w:rsid w:val="00427072"/>
    <w:rsid w:val="00441AD7"/>
    <w:rsid w:val="00445157"/>
    <w:rsid w:val="0045172E"/>
    <w:rsid w:val="00456D05"/>
    <w:rsid w:val="00462FB5"/>
    <w:rsid w:val="00464AAC"/>
    <w:rsid w:val="00477132"/>
    <w:rsid w:val="00480341"/>
    <w:rsid w:val="004851DE"/>
    <w:rsid w:val="00490E9F"/>
    <w:rsid w:val="004A3B08"/>
    <w:rsid w:val="004B2A05"/>
    <w:rsid w:val="004C1940"/>
    <w:rsid w:val="004C281B"/>
    <w:rsid w:val="004C285A"/>
    <w:rsid w:val="004C558D"/>
    <w:rsid w:val="004D31E5"/>
    <w:rsid w:val="004E47FB"/>
    <w:rsid w:val="004E5C88"/>
    <w:rsid w:val="004E5CC0"/>
    <w:rsid w:val="004F526E"/>
    <w:rsid w:val="004F539A"/>
    <w:rsid w:val="0051006B"/>
    <w:rsid w:val="00513647"/>
    <w:rsid w:val="00515857"/>
    <w:rsid w:val="005376D1"/>
    <w:rsid w:val="00537CF7"/>
    <w:rsid w:val="00540C0D"/>
    <w:rsid w:val="00547E35"/>
    <w:rsid w:val="005515FD"/>
    <w:rsid w:val="005668FF"/>
    <w:rsid w:val="00570A99"/>
    <w:rsid w:val="00570CF7"/>
    <w:rsid w:val="00576144"/>
    <w:rsid w:val="005A0888"/>
    <w:rsid w:val="005B0C93"/>
    <w:rsid w:val="005C263E"/>
    <w:rsid w:val="005C6B69"/>
    <w:rsid w:val="005D163B"/>
    <w:rsid w:val="005D7BE8"/>
    <w:rsid w:val="005E0EEF"/>
    <w:rsid w:val="005E5B76"/>
    <w:rsid w:val="00602C89"/>
    <w:rsid w:val="00603214"/>
    <w:rsid w:val="00607DDC"/>
    <w:rsid w:val="00616639"/>
    <w:rsid w:val="00622AF9"/>
    <w:rsid w:val="00623FC5"/>
    <w:rsid w:val="00631047"/>
    <w:rsid w:val="00645A90"/>
    <w:rsid w:val="00646472"/>
    <w:rsid w:val="00662957"/>
    <w:rsid w:val="00663F46"/>
    <w:rsid w:val="00666C72"/>
    <w:rsid w:val="006813AC"/>
    <w:rsid w:val="00681E40"/>
    <w:rsid w:val="00684BB3"/>
    <w:rsid w:val="006A1467"/>
    <w:rsid w:val="006A6FEE"/>
    <w:rsid w:val="006B46A4"/>
    <w:rsid w:val="006C379A"/>
    <w:rsid w:val="006E06F4"/>
    <w:rsid w:val="006E2FC5"/>
    <w:rsid w:val="006F6B61"/>
    <w:rsid w:val="006F746E"/>
    <w:rsid w:val="00732352"/>
    <w:rsid w:val="007350BF"/>
    <w:rsid w:val="00741C4A"/>
    <w:rsid w:val="00755A72"/>
    <w:rsid w:val="007619D4"/>
    <w:rsid w:val="007635BF"/>
    <w:rsid w:val="00765873"/>
    <w:rsid w:val="00780B1F"/>
    <w:rsid w:val="00797B1D"/>
    <w:rsid w:val="007A49D9"/>
    <w:rsid w:val="007A53CE"/>
    <w:rsid w:val="007B0B27"/>
    <w:rsid w:val="007B3D42"/>
    <w:rsid w:val="007C1DE7"/>
    <w:rsid w:val="007C2023"/>
    <w:rsid w:val="007C3CF1"/>
    <w:rsid w:val="007C6BDC"/>
    <w:rsid w:val="007D12AF"/>
    <w:rsid w:val="007D7784"/>
    <w:rsid w:val="007F1654"/>
    <w:rsid w:val="007F474C"/>
    <w:rsid w:val="007F6AA6"/>
    <w:rsid w:val="008001F2"/>
    <w:rsid w:val="00805112"/>
    <w:rsid w:val="008069BE"/>
    <w:rsid w:val="008104DC"/>
    <w:rsid w:val="00810BB4"/>
    <w:rsid w:val="0081537B"/>
    <w:rsid w:val="00815919"/>
    <w:rsid w:val="00817333"/>
    <w:rsid w:val="00833FD2"/>
    <w:rsid w:val="0084101B"/>
    <w:rsid w:val="00846A92"/>
    <w:rsid w:val="00847033"/>
    <w:rsid w:val="008572AE"/>
    <w:rsid w:val="00866F55"/>
    <w:rsid w:val="00870CC2"/>
    <w:rsid w:val="008724D2"/>
    <w:rsid w:val="008902E6"/>
    <w:rsid w:val="00891AB3"/>
    <w:rsid w:val="00893D63"/>
    <w:rsid w:val="008A4067"/>
    <w:rsid w:val="008A69A0"/>
    <w:rsid w:val="008B7E17"/>
    <w:rsid w:val="008E7D00"/>
    <w:rsid w:val="00900075"/>
    <w:rsid w:val="0090433A"/>
    <w:rsid w:val="009204F7"/>
    <w:rsid w:val="009206CB"/>
    <w:rsid w:val="009244E7"/>
    <w:rsid w:val="009261A6"/>
    <w:rsid w:val="00930BBB"/>
    <w:rsid w:val="009427FB"/>
    <w:rsid w:val="009436DC"/>
    <w:rsid w:val="00963600"/>
    <w:rsid w:val="009666AD"/>
    <w:rsid w:val="009720D2"/>
    <w:rsid w:val="00973079"/>
    <w:rsid w:val="009749C1"/>
    <w:rsid w:val="009756EF"/>
    <w:rsid w:val="00976EFF"/>
    <w:rsid w:val="00981E90"/>
    <w:rsid w:val="0099510F"/>
    <w:rsid w:val="009A0913"/>
    <w:rsid w:val="009A3CE6"/>
    <w:rsid w:val="009B6AB4"/>
    <w:rsid w:val="009E1420"/>
    <w:rsid w:val="009E151D"/>
    <w:rsid w:val="009F3D98"/>
    <w:rsid w:val="009F7948"/>
    <w:rsid w:val="00A031FF"/>
    <w:rsid w:val="00A03682"/>
    <w:rsid w:val="00A17FC9"/>
    <w:rsid w:val="00A21B8B"/>
    <w:rsid w:val="00A32D6E"/>
    <w:rsid w:val="00A34246"/>
    <w:rsid w:val="00A46927"/>
    <w:rsid w:val="00A47796"/>
    <w:rsid w:val="00A62864"/>
    <w:rsid w:val="00A65886"/>
    <w:rsid w:val="00A66892"/>
    <w:rsid w:val="00A821B0"/>
    <w:rsid w:val="00A8542F"/>
    <w:rsid w:val="00A8656E"/>
    <w:rsid w:val="00A956A6"/>
    <w:rsid w:val="00A96735"/>
    <w:rsid w:val="00AA0CD6"/>
    <w:rsid w:val="00AA5165"/>
    <w:rsid w:val="00AB0CC7"/>
    <w:rsid w:val="00AB1CAD"/>
    <w:rsid w:val="00AB4164"/>
    <w:rsid w:val="00AC4CA1"/>
    <w:rsid w:val="00AD7B19"/>
    <w:rsid w:val="00AE3E5B"/>
    <w:rsid w:val="00AE5297"/>
    <w:rsid w:val="00AE66B6"/>
    <w:rsid w:val="00B1052F"/>
    <w:rsid w:val="00B14AFD"/>
    <w:rsid w:val="00B4389B"/>
    <w:rsid w:val="00B46D95"/>
    <w:rsid w:val="00B47B78"/>
    <w:rsid w:val="00B50030"/>
    <w:rsid w:val="00B504C1"/>
    <w:rsid w:val="00B6357D"/>
    <w:rsid w:val="00B649D9"/>
    <w:rsid w:val="00B66C74"/>
    <w:rsid w:val="00B7293E"/>
    <w:rsid w:val="00B73349"/>
    <w:rsid w:val="00B75CC3"/>
    <w:rsid w:val="00B822DA"/>
    <w:rsid w:val="00B836A6"/>
    <w:rsid w:val="00B85590"/>
    <w:rsid w:val="00B857B2"/>
    <w:rsid w:val="00B93A06"/>
    <w:rsid w:val="00B94DD7"/>
    <w:rsid w:val="00BA01DE"/>
    <w:rsid w:val="00BA1098"/>
    <w:rsid w:val="00BA1975"/>
    <w:rsid w:val="00BA246A"/>
    <w:rsid w:val="00BA3AB2"/>
    <w:rsid w:val="00BA6ADC"/>
    <w:rsid w:val="00BB2C60"/>
    <w:rsid w:val="00BB613D"/>
    <w:rsid w:val="00BB6B52"/>
    <w:rsid w:val="00BC0EA9"/>
    <w:rsid w:val="00BC1157"/>
    <w:rsid w:val="00BC7620"/>
    <w:rsid w:val="00BD42D2"/>
    <w:rsid w:val="00C1109F"/>
    <w:rsid w:val="00C159FB"/>
    <w:rsid w:val="00C2297B"/>
    <w:rsid w:val="00C26C8B"/>
    <w:rsid w:val="00C515F1"/>
    <w:rsid w:val="00C53060"/>
    <w:rsid w:val="00C5391B"/>
    <w:rsid w:val="00C57367"/>
    <w:rsid w:val="00C60A27"/>
    <w:rsid w:val="00C6694C"/>
    <w:rsid w:val="00C71820"/>
    <w:rsid w:val="00C7424E"/>
    <w:rsid w:val="00C82EDE"/>
    <w:rsid w:val="00C83545"/>
    <w:rsid w:val="00C83AD0"/>
    <w:rsid w:val="00C86B5B"/>
    <w:rsid w:val="00C90C79"/>
    <w:rsid w:val="00C91889"/>
    <w:rsid w:val="00CB1942"/>
    <w:rsid w:val="00CB1F8B"/>
    <w:rsid w:val="00CB41C4"/>
    <w:rsid w:val="00CB7181"/>
    <w:rsid w:val="00CC2379"/>
    <w:rsid w:val="00CD11E9"/>
    <w:rsid w:val="00CD3427"/>
    <w:rsid w:val="00CD7FA0"/>
    <w:rsid w:val="00CE0523"/>
    <w:rsid w:val="00CE507A"/>
    <w:rsid w:val="00CF3166"/>
    <w:rsid w:val="00CF4165"/>
    <w:rsid w:val="00D06AF3"/>
    <w:rsid w:val="00D11D1B"/>
    <w:rsid w:val="00D13C89"/>
    <w:rsid w:val="00D1466E"/>
    <w:rsid w:val="00D15F6E"/>
    <w:rsid w:val="00D22251"/>
    <w:rsid w:val="00D25F0A"/>
    <w:rsid w:val="00D2744A"/>
    <w:rsid w:val="00D33383"/>
    <w:rsid w:val="00D541A4"/>
    <w:rsid w:val="00D56EFE"/>
    <w:rsid w:val="00D7092A"/>
    <w:rsid w:val="00D72321"/>
    <w:rsid w:val="00D739A6"/>
    <w:rsid w:val="00DA24A4"/>
    <w:rsid w:val="00DB3DDD"/>
    <w:rsid w:val="00DB464F"/>
    <w:rsid w:val="00DB47E9"/>
    <w:rsid w:val="00DD4B21"/>
    <w:rsid w:val="00DD6E94"/>
    <w:rsid w:val="00DF7AA1"/>
    <w:rsid w:val="00E06FBE"/>
    <w:rsid w:val="00E10A4E"/>
    <w:rsid w:val="00E10C30"/>
    <w:rsid w:val="00E137CD"/>
    <w:rsid w:val="00E163AE"/>
    <w:rsid w:val="00E227FD"/>
    <w:rsid w:val="00E2367C"/>
    <w:rsid w:val="00E24EE6"/>
    <w:rsid w:val="00E26147"/>
    <w:rsid w:val="00E27CB1"/>
    <w:rsid w:val="00E35FF2"/>
    <w:rsid w:val="00E468BB"/>
    <w:rsid w:val="00E57D82"/>
    <w:rsid w:val="00E57EE3"/>
    <w:rsid w:val="00E60F2C"/>
    <w:rsid w:val="00E703EF"/>
    <w:rsid w:val="00E72CA3"/>
    <w:rsid w:val="00E73F08"/>
    <w:rsid w:val="00E76974"/>
    <w:rsid w:val="00E80ED7"/>
    <w:rsid w:val="00E91860"/>
    <w:rsid w:val="00E94828"/>
    <w:rsid w:val="00EB7956"/>
    <w:rsid w:val="00EB7F5B"/>
    <w:rsid w:val="00EC045B"/>
    <w:rsid w:val="00EC56E1"/>
    <w:rsid w:val="00EC724A"/>
    <w:rsid w:val="00EC72C9"/>
    <w:rsid w:val="00ED51AE"/>
    <w:rsid w:val="00EE309D"/>
    <w:rsid w:val="00EE33E0"/>
    <w:rsid w:val="00EE53D1"/>
    <w:rsid w:val="00EF38AB"/>
    <w:rsid w:val="00F153AD"/>
    <w:rsid w:val="00F172B2"/>
    <w:rsid w:val="00F221A8"/>
    <w:rsid w:val="00F31F09"/>
    <w:rsid w:val="00F42147"/>
    <w:rsid w:val="00F44AC4"/>
    <w:rsid w:val="00F53426"/>
    <w:rsid w:val="00F62B82"/>
    <w:rsid w:val="00F71BB0"/>
    <w:rsid w:val="00F76675"/>
    <w:rsid w:val="00F81470"/>
    <w:rsid w:val="00F82ED9"/>
    <w:rsid w:val="00F929B9"/>
    <w:rsid w:val="00F9387A"/>
    <w:rsid w:val="00FA1598"/>
    <w:rsid w:val="00FA67CB"/>
    <w:rsid w:val="00FB572A"/>
    <w:rsid w:val="00FC503B"/>
    <w:rsid w:val="00FD6743"/>
    <w:rsid w:val="00FE4642"/>
    <w:rsid w:val="00FF1E3C"/>
    <w:rsid w:val="00FF63F8"/>
    <w:rsid w:val="00FF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Indent 2"/>
    <w:basedOn w:val="a"/>
    <w:link w:val="20"/>
    <w:uiPriority w:val="99"/>
    <w:rsid w:val="00C26C8B"/>
    <w:pPr>
      <w:spacing w:after="120" w:line="480" w:lineRule="auto"/>
      <w:ind w:left="283"/>
    </w:pPr>
  </w:style>
  <w:style w:type="character" w:customStyle="1" w:styleId="20">
    <w:name w:val="Основной текст с отступом 2 Знак"/>
    <w:basedOn w:val="a0"/>
    <w:link w:val="2"/>
    <w:uiPriority w:val="99"/>
    <w:rsid w:val="00C26C8B"/>
    <w:rPr>
      <w:sz w:val="24"/>
      <w:szCs w:val="24"/>
    </w:rPr>
  </w:style>
  <w:style w:type="paragraph" w:styleId="ad">
    <w:name w:val="List Paragraph"/>
    <w:basedOn w:val="a"/>
    <w:uiPriority w:val="34"/>
    <w:qFormat/>
    <w:rsid w:val="004F5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Indent 2"/>
    <w:basedOn w:val="a"/>
    <w:link w:val="20"/>
    <w:uiPriority w:val="99"/>
    <w:rsid w:val="00C26C8B"/>
    <w:pPr>
      <w:spacing w:after="120" w:line="480" w:lineRule="auto"/>
      <w:ind w:left="283"/>
    </w:pPr>
  </w:style>
  <w:style w:type="character" w:customStyle="1" w:styleId="20">
    <w:name w:val="Основной текст с отступом 2 Знак"/>
    <w:basedOn w:val="a0"/>
    <w:link w:val="2"/>
    <w:uiPriority w:val="99"/>
    <w:rsid w:val="00C26C8B"/>
    <w:rPr>
      <w:sz w:val="24"/>
      <w:szCs w:val="24"/>
    </w:rPr>
  </w:style>
  <w:style w:type="paragraph" w:styleId="ad">
    <w:name w:val="List Paragraph"/>
    <w:basedOn w:val="a"/>
    <w:uiPriority w:val="34"/>
    <w:qFormat/>
    <w:rsid w:val="004F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8012">
      <w:bodyDiv w:val="1"/>
      <w:marLeft w:val="0"/>
      <w:marRight w:val="0"/>
      <w:marTop w:val="0"/>
      <w:marBottom w:val="0"/>
      <w:divBdr>
        <w:top w:val="none" w:sz="0" w:space="0" w:color="auto"/>
        <w:left w:val="none" w:sz="0" w:space="0" w:color="auto"/>
        <w:bottom w:val="none" w:sz="0" w:space="0" w:color="auto"/>
        <w:right w:val="none" w:sz="0" w:space="0" w:color="auto"/>
      </w:divBdr>
    </w:div>
    <w:div w:id="476805380">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5138F-327D-4006-A011-31DF7FC8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547</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Алиса Юрьевна Коршунова</cp:lastModifiedBy>
  <cp:revision>3</cp:revision>
  <cp:lastPrinted>2024-09-25T14:39:00Z</cp:lastPrinted>
  <dcterms:created xsi:type="dcterms:W3CDTF">2025-04-25T11:56:00Z</dcterms:created>
  <dcterms:modified xsi:type="dcterms:W3CDTF">2025-04-25T12:03:00Z</dcterms:modified>
</cp:coreProperties>
</file>