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1173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bookmarkStart w:id="0" w:name="_GoBack"/>
      <w:bookmarkEnd w:id="0"/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Во исполнение поручения Президента Российской Федерации от 08.08.2018 № Пр-1419 (подпункт «д» пункта 1) утверждены Федеральный закон от 05.04.2021 № 87-ФЗ «О внесении изменений в статьи 2 и 10 Федерального закона «О физической культуре и спорте в Российской Федерации», предусматривающий определение понятия «физкультурно-оздоровительная услуга», и Федеральный закон от 05.04.2021 № 88-ФЗ «О внесении изменений в статью 219 части второй Налогового кодекса Российской Федерации в части предоставления социального налогового вычета в сумме, уплаченной налогоплательщиком за оказанные ему физкультурно-оздоровительные услуги».</w:t>
      </w:r>
    </w:p>
    <w:p w14:paraId="0C20338F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В рамках реализации вышеуказанных федеральных законов Правительством Российской Федерации утверждены распоряжение Правительства Российской Федерации от 06.09.2021 № 2466-р «Об утверждении перечня видов физкультурно-оздоровительных услуг» и постановление Правительства Российской Федерации от 06.09.2021 № 1501 «Об утверждении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деятельности».</w:t>
      </w:r>
    </w:p>
    <w:p w14:paraId="4A66B311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Критериями включения физкультурно-спортивных организаций, индивидуальных предпринимателей в перечень организаций являются:</w:t>
      </w:r>
    </w:p>
    <w:p w14:paraId="60F05CE7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осуществление физкультурно-спортивной организацией, индивидуальным предпринимателем деятельности в области физической культуры и спорта в качестве основного вида экономической деятельности;</w:t>
      </w:r>
    </w:p>
    <w:p w14:paraId="0028FFEF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предоставление услуг, включенных в перечень видов физкультурно-оздоровительных услуг, утверждаемый Правительством Российской Федерации;</w:t>
      </w:r>
    </w:p>
    <w:p w14:paraId="3FEF2A86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наличие в штате физкультурно-спортивной организации, индивидуального предпринимателя работников, непосредственно задействованных в предоставлении физкультурно-оздоровительных услуг, имеющих образование не ниже среднего профессионального образования в области физической культуры и спорта или прошедших переподготовку по программам дополнительного профессионального образования в области физической культуры и спорта;</w:t>
      </w:r>
    </w:p>
    <w:p w14:paraId="553F2115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при оказании индивидуальным предпринимателем физкультурно-оздоровительных услуг самостоятельно - наличие у него образования не ниже среднего профессионального образования в области физической культуры и спорта или прохождение им переподготовки по программам дополнительного профессионального образования в области физической культуры и спорта;</w:t>
      </w:r>
    </w:p>
    <w:p w14:paraId="71E51903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отсутствие физкультурно-спортивной организации, индивидуального предпринимателя в реестрах недобросовестных поставщиков (подрядчиков, исполнителей), предусмотренных законодательством Российской Федерации в сфере закупок товаров, работ, услуг.</w:t>
      </w:r>
    </w:p>
    <w:p w14:paraId="7CFD87FD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В перечень видов физкультурно-оздоровительных услуг </w:t>
      </w: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(утверждены распоряжением Правительства Российской Федерации от 06.09.2021 № 2466-р «Об утверждении перечня видов физкультурно-оздоровительных услуг») 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включены:</w:t>
      </w:r>
    </w:p>
    <w:p w14:paraId="2556F783" w14:textId="77777777" w:rsidR="00A44296" w:rsidRPr="00A44296" w:rsidRDefault="00A44296" w:rsidP="00A44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Физкультурно-оздоровительные услуги по физической подготовке и физическому развитию.</w:t>
      </w:r>
    </w:p>
    <w:p w14:paraId="14622725" w14:textId="77777777" w:rsidR="00A44296" w:rsidRPr="00A44296" w:rsidRDefault="00A44296" w:rsidP="00A44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Физкультурно-оздоровительные услуги по обеспечению участия в физкультурных мероприятиях, включенных в первый раздел Единого календарного плана межрегиональных, всероссийских и международных физкультурных мероприятий и спортивных мероприятий, в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14:paraId="14848605" w14:textId="77777777" w:rsidR="00A44296" w:rsidRPr="00A44296" w:rsidRDefault="00A44296" w:rsidP="00A44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Физкультурно-оздоровительные услуги по разработке программ занятий физической культурой, соответствующих тренировочных планов.</w:t>
      </w:r>
    </w:p>
    <w:p w14:paraId="3B161D8C" w14:textId="7A840A1E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 xml:space="preserve">На основании вышеуказанных актов </w:t>
      </w:r>
      <w:r w:rsidR="005F3AFF">
        <w:rPr>
          <w:rFonts w:ascii="Trebuchet MS" w:eastAsia="Times New Roman" w:hAnsi="Trebuchet MS" w:cs="Times New Roman"/>
          <w:b/>
          <w:color w:val="000000"/>
          <w:sz w:val="22"/>
          <w:lang w:eastAsia="ru-RU"/>
        </w:rPr>
        <w:t>Министерство</w:t>
      </w:r>
      <w:r w:rsidRPr="004E1B2B">
        <w:rPr>
          <w:rFonts w:ascii="Trebuchet MS" w:eastAsia="Times New Roman" w:hAnsi="Trebuchet MS" w:cs="Times New Roman"/>
          <w:b/>
          <w:color w:val="000000"/>
          <w:sz w:val="22"/>
          <w:lang w:eastAsia="ru-RU"/>
        </w:rPr>
        <w:t xml:space="preserve"> спорта Смоленской области</w:t>
      </w: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 xml:space="preserve"> сообщает, что в целях формирования </w:t>
      </w:r>
      <w:r w:rsidR="000F66A7">
        <w:rPr>
          <w:rFonts w:ascii="Trebuchet MS" w:eastAsia="Times New Roman" w:hAnsi="Trebuchet MS" w:cs="Times New Roman"/>
          <w:color w:val="000000"/>
          <w:sz w:val="22"/>
          <w:lang w:eastAsia="ru-RU"/>
        </w:rPr>
        <w:t xml:space="preserve">на 2026 год </w:t>
      </w: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и направления его в адрес Министерства спорта РФ 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физкультурно-спортивным организациям и 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lastRenderedPageBreak/>
        <w:t>индивидуальным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 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предпринимателям необходимо в срок </w:t>
      </w:r>
      <w:r w:rsidR="001C7783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с 01 августа </w:t>
      </w:r>
      <w:r w:rsidR="002D70D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п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о </w:t>
      </w:r>
      <w:r w:rsidR="005F3AFF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30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 </w:t>
      </w:r>
      <w:r w:rsidR="005F3AFF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сентября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 202</w:t>
      </w:r>
      <w:r w:rsidR="001C7783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5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 года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 </w:t>
      </w:r>
      <w:r w:rsidR="002D70D6" w:rsidRPr="002D70D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(включительно) </w:t>
      </w:r>
      <w:r w:rsidRPr="002D70D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предоставить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 в адрес управления следующие документы:</w:t>
      </w:r>
    </w:p>
    <w:p w14:paraId="5A785262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а) оригинал заявления, подписанного руководителем физкультурно-спортивной организации, индивидуальным предпринимателем (иным уполномоченным представителем), о включении физкультурно-спортивной организации, индивидуального предпринимателя в перечень организаций (в свободной форме);</w:t>
      </w:r>
    </w:p>
    <w:p w14:paraId="54FD613A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б) копии документов, подтверждающих трудовые отношения с работником, непосредственно связанным с оказанием физкультурно-оздоровительных услуг, копию штатного расписания, а также копии 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 (копии документов заверяются руководителем физкультурно-спортивной организации, индивидуальным предпринимателем);</w:t>
      </w:r>
    </w:p>
    <w:p w14:paraId="1787CFEE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в) согласие, подписанное руководителем физкультурно-спортивной организации, индивидуальным предпринимателем (иным уполномоченным представителем), на публикацию (размещение) в информационно-телекоммуникационной сети «Интернет» информации о физкультурно-спортивной организации, об индивидуальном предпринимателе.</w:t>
      </w:r>
    </w:p>
    <w:p w14:paraId="5040997A" w14:textId="77777777" w:rsidR="00575657" w:rsidRDefault="00575657"/>
    <w:sectPr w:rsidR="00575657" w:rsidSect="002D668A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1A7B"/>
    <w:multiLevelType w:val="multilevel"/>
    <w:tmpl w:val="344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71C1C"/>
    <w:multiLevelType w:val="multilevel"/>
    <w:tmpl w:val="1E5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00"/>
    <w:rsid w:val="000E5700"/>
    <w:rsid w:val="000F66A7"/>
    <w:rsid w:val="001C7783"/>
    <w:rsid w:val="002D668A"/>
    <w:rsid w:val="002D70D6"/>
    <w:rsid w:val="004E1B2B"/>
    <w:rsid w:val="00575657"/>
    <w:rsid w:val="005F3AFF"/>
    <w:rsid w:val="00800E9C"/>
    <w:rsid w:val="00A42D6C"/>
    <w:rsid w:val="00A44296"/>
    <w:rsid w:val="00B41808"/>
    <w:rsid w:val="00C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B0D8"/>
  <w15:docId w15:val="{3C236718-B3F3-4477-9610-2A6BC390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4429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4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Петрусева</dc:creator>
  <cp:keywords/>
  <dc:description/>
  <cp:lastModifiedBy>Андрей Евгеньевич Курганов</cp:lastModifiedBy>
  <cp:revision>2</cp:revision>
  <dcterms:created xsi:type="dcterms:W3CDTF">2025-07-09T08:32:00Z</dcterms:created>
  <dcterms:modified xsi:type="dcterms:W3CDTF">2025-07-09T08:32:00Z</dcterms:modified>
</cp:coreProperties>
</file>